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E89C" w14:textId="467325B6" w:rsidR="00D852EB" w:rsidRPr="00DD478A" w:rsidRDefault="00D852EB" w:rsidP="00D852EB">
      <w:pPr>
        <w:pStyle w:val="Default"/>
        <w:jc w:val="center"/>
        <w:rPr>
          <w:rFonts w:ascii="ＭＳ ゴシック" w:eastAsia="ＭＳ ゴシック" w:hAnsi="ＭＳ ゴシック"/>
          <w:sz w:val="28"/>
          <w:szCs w:val="28"/>
          <w:lang w:eastAsia="zh-CN"/>
        </w:rPr>
      </w:pPr>
      <w:r w:rsidRPr="00DD478A">
        <w:rPr>
          <w:rFonts w:ascii="ＭＳ ゴシック" w:eastAsia="ＭＳ ゴシック" w:hAnsi="ＭＳ ゴシック" w:hint="eastAsia"/>
          <w:b/>
          <w:sz w:val="28"/>
          <w:szCs w:val="28"/>
          <w:lang w:eastAsia="zh-CN"/>
        </w:rPr>
        <w:t>入札</w:t>
      </w:r>
      <w:r w:rsidR="00A3484D" w:rsidRPr="00DD478A">
        <w:rPr>
          <w:rFonts w:ascii="ＭＳ ゴシック" w:eastAsia="ＭＳ ゴシック" w:hAnsi="ＭＳ ゴシック" w:hint="eastAsia"/>
          <w:b/>
          <w:sz w:val="28"/>
          <w:szCs w:val="28"/>
          <w:lang w:eastAsia="zh-CN"/>
        </w:rPr>
        <w:t>説明書</w:t>
      </w:r>
    </w:p>
    <w:p w14:paraId="3D30D1C8" w14:textId="77777777" w:rsidR="00D852EB" w:rsidRPr="00DD478A" w:rsidRDefault="00D852EB" w:rsidP="00D852EB">
      <w:pPr>
        <w:pStyle w:val="Default"/>
        <w:rPr>
          <w:rFonts w:ascii="ＭＳ ゴシック" w:eastAsia="ＭＳ ゴシック" w:hAnsi="ＭＳ ゴシック"/>
          <w:sz w:val="22"/>
          <w:szCs w:val="22"/>
          <w:lang w:eastAsia="zh-CN"/>
        </w:rPr>
      </w:pPr>
    </w:p>
    <w:p w14:paraId="38C96679" w14:textId="6CE48263" w:rsidR="00D410C7" w:rsidRPr="00D410C7" w:rsidRDefault="00D410C7" w:rsidP="00D410C7">
      <w:pPr>
        <w:ind w:firstLineChars="2650" w:firstLine="5830"/>
        <w:rPr>
          <w:rFonts w:ascii="ＭＳ ゴシック" w:eastAsia="ＭＳ ゴシック" w:hAnsi="ＭＳ ゴシック" w:cs="ＭＳ 明朝"/>
          <w:color w:val="000000"/>
          <w:kern w:val="0"/>
          <w:sz w:val="22"/>
          <w:lang w:eastAsia="zh-CN"/>
        </w:rPr>
      </w:pPr>
      <w:r w:rsidRPr="00D410C7">
        <w:rPr>
          <w:rFonts w:ascii="ＭＳ ゴシック" w:eastAsia="ＭＳ ゴシック" w:hAnsi="ＭＳ ゴシック" w:cs="ＭＳ 明朝" w:hint="eastAsia"/>
          <w:color w:val="000000"/>
          <w:kern w:val="0"/>
          <w:sz w:val="22"/>
          <w:lang w:eastAsia="zh-CN"/>
        </w:rPr>
        <w:t>独立行政法人国際交流基金</w:t>
      </w:r>
    </w:p>
    <w:p w14:paraId="13405CB6" w14:textId="216CFAF6" w:rsidR="00A3484D" w:rsidRDefault="00D410C7" w:rsidP="00D410C7">
      <w:pPr>
        <w:ind w:firstLineChars="2350" w:firstLine="5170"/>
        <w:rPr>
          <w:rFonts w:ascii="ＭＳ ゴシック" w:eastAsia="ＭＳ ゴシック" w:hAnsi="ＭＳ ゴシック" w:cs="ＭＳ 明朝"/>
          <w:color w:val="000000"/>
          <w:kern w:val="0"/>
          <w:sz w:val="22"/>
        </w:rPr>
      </w:pPr>
      <w:r w:rsidRPr="00D410C7">
        <w:rPr>
          <w:rFonts w:ascii="ＭＳ ゴシック" w:eastAsia="ＭＳ ゴシック" w:hAnsi="ＭＳ ゴシック" w:cs="ＭＳ 明朝" w:hint="eastAsia"/>
          <w:color w:val="000000"/>
          <w:kern w:val="0"/>
          <w:sz w:val="22"/>
        </w:rPr>
        <w:t>関西国際センター教育事業チーム</w:t>
      </w:r>
    </w:p>
    <w:p w14:paraId="4313C483" w14:textId="77777777" w:rsidR="00D410C7" w:rsidRPr="00D410C7" w:rsidRDefault="00D410C7" w:rsidP="00D410C7">
      <w:pPr>
        <w:rPr>
          <w:rFonts w:ascii="ＭＳ ゴシック" w:eastAsia="ＭＳ ゴシック" w:hAnsi="ＭＳ ゴシック"/>
          <w:sz w:val="22"/>
        </w:rPr>
      </w:pPr>
    </w:p>
    <w:p w14:paraId="2D2A48DC" w14:textId="2500B53C" w:rsidR="00A3484D" w:rsidRPr="008C4231" w:rsidRDefault="00A3484D" w:rsidP="00DD478A">
      <w:pPr>
        <w:ind w:firstLineChars="100" w:firstLine="220"/>
        <w:rPr>
          <w:rFonts w:ascii="ＭＳ ゴシック" w:eastAsia="ＭＳ ゴシック" w:hAnsi="ＭＳ ゴシック"/>
          <w:color w:val="000000" w:themeColor="text1"/>
          <w:sz w:val="22"/>
        </w:rPr>
      </w:pPr>
      <w:r w:rsidRPr="008C4231">
        <w:rPr>
          <w:rFonts w:ascii="ＭＳ ゴシック" w:eastAsia="ＭＳ ゴシック" w:hAnsi="ＭＳ ゴシック" w:hint="eastAsia"/>
          <w:color w:val="000000" w:themeColor="text1"/>
          <w:sz w:val="22"/>
        </w:rPr>
        <w:t>独立行政法人国際交流基金（以下、「</w:t>
      </w:r>
      <w:r w:rsidR="002A2553">
        <w:rPr>
          <w:rFonts w:ascii="ＭＳ ゴシック" w:eastAsia="ＭＳ ゴシック" w:hAnsi="ＭＳ ゴシック" w:hint="eastAsia"/>
          <w:color w:val="000000" w:themeColor="text1"/>
          <w:sz w:val="22"/>
        </w:rPr>
        <w:t>JF</w:t>
      </w:r>
      <w:r w:rsidRPr="008C4231">
        <w:rPr>
          <w:rFonts w:ascii="ＭＳ ゴシック" w:eastAsia="ＭＳ ゴシック" w:hAnsi="ＭＳ ゴシック" w:hint="eastAsia"/>
          <w:color w:val="000000" w:themeColor="text1"/>
          <w:sz w:val="22"/>
        </w:rPr>
        <w:t>」という）の</w:t>
      </w:r>
      <w:r w:rsidR="0091318F" w:rsidRPr="0091318F">
        <w:rPr>
          <w:rFonts w:ascii="ＭＳ ゴシック" w:eastAsia="ＭＳ ゴシック" w:hAnsi="ＭＳ ゴシック"/>
          <w:color w:val="000000" w:themeColor="text1"/>
          <w:sz w:val="22"/>
        </w:rPr>
        <w:t>令和8年7月6日</w:t>
      </w:r>
      <w:r w:rsidR="00D410C7" w:rsidRPr="008C4231">
        <w:rPr>
          <w:rFonts w:ascii="ＭＳ ゴシック" w:eastAsia="ＭＳ ゴシック" w:hAnsi="ＭＳ ゴシック"/>
          <w:color w:val="000000" w:themeColor="text1"/>
          <w:sz w:val="22"/>
        </w:rPr>
        <w:t>付</w:t>
      </w:r>
      <w:r w:rsidRPr="008C4231">
        <w:rPr>
          <w:rFonts w:ascii="ＭＳ ゴシック" w:eastAsia="ＭＳ ゴシック" w:hAnsi="ＭＳ ゴシック"/>
          <w:color w:val="000000" w:themeColor="text1"/>
          <w:sz w:val="22"/>
        </w:rPr>
        <w:t>入札公告に基づく入札については、</w:t>
      </w:r>
      <w:r w:rsidR="002A2553">
        <w:rPr>
          <w:rFonts w:ascii="ＭＳ ゴシック" w:eastAsia="ＭＳ ゴシック" w:hAnsi="ＭＳ ゴシック" w:hint="eastAsia"/>
          <w:color w:val="000000" w:themeColor="text1"/>
          <w:sz w:val="22"/>
        </w:rPr>
        <w:t>JF</w:t>
      </w:r>
      <w:r w:rsidRPr="008C4231">
        <w:rPr>
          <w:rFonts w:ascii="ＭＳ ゴシック" w:eastAsia="ＭＳ ゴシック" w:hAnsi="ＭＳ ゴシック"/>
          <w:color w:val="000000" w:themeColor="text1"/>
          <w:sz w:val="22"/>
        </w:rPr>
        <w:t>会計規程、</w:t>
      </w:r>
      <w:r w:rsidR="002A2553">
        <w:rPr>
          <w:rFonts w:ascii="ＭＳ ゴシック" w:eastAsia="ＭＳ ゴシック" w:hAnsi="ＭＳ ゴシック" w:hint="eastAsia"/>
          <w:color w:val="000000" w:themeColor="text1"/>
          <w:sz w:val="22"/>
        </w:rPr>
        <w:t>JF</w:t>
      </w:r>
      <w:r w:rsidRPr="008C4231">
        <w:rPr>
          <w:rFonts w:ascii="ＭＳ ゴシック" w:eastAsia="ＭＳ ゴシック" w:hAnsi="ＭＳ ゴシック"/>
          <w:color w:val="000000" w:themeColor="text1"/>
          <w:sz w:val="22"/>
        </w:rPr>
        <w:t>会計細則、その他の関連法令及び入札公告に定めるものの他、この入札説明書及び仕様書等入札資料によるものとする。</w:t>
      </w:r>
    </w:p>
    <w:p w14:paraId="330D6502" w14:textId="77777777" w:rsidR="00C748A1" w:rsidRPr="0091318F" w:rsidRDefault="00C748A1" w:rsidP="00C748A1">
      <w:pPr>
        <w:rPr>
          <w:rFonts w:ascii="ＭＳ ゴシック" w:eastAsia="ＭＳ ゴシック" w:hAnsi="ＭＳ ゴシック"/>
          <w:color w:val="000000" w:themeColor="text1"/>
          <w:sz w:val="22"/>
        </w:rPr>
      </w:pPr>
    </w:p>
    <w:p w14:paraId="255B547B" w14:textId="29EC16F0" w:rsidR="00D852EB" w:rsidRPr="008C4231" w:rsidRDefault="00766928" w:rsidP="00D852EB">
      <w:pPr>
        <w:pStyle w:val="Default"/>
        <w:rPr>
          <w:rFonts w:ascii="ＭＳ ゴシック" w:eastAsia="ＭＳ ゴシック" w:hAnsi="ＭＳ ゴシック"/>
          <w:b/>
          <w:color w:val="000000" w:themeColor="text1"/>
          <w:sz w:val="22"/>
          <w:szCs w:val="22"/>
        </w:rPr>
      </w:pPr>
      <w:r w:rsidRPr="008C4231">
        <w:rPr>
          <w:rFonts w:ascii="ＭＳ ゴシック" w:eastAsia="ＭＳ ゴシック" w:hAnsi="ＭＳ ゴシック" w:hint="eastAsia"/>
          <w:b/>
          <w:color w:val="000000" w:themeColor="text1"/>
          <w:sz w:val="22"/>
          <w:szCs w:val="22"/>
        </w:rPr>
        <w:t>１</w:t>
      </w:r>
      <w:r w:rsidR="00D852EB" w:rsidRPr="008C4231">
        <w:rPr>
          <w:rFonts w:ascii="ＭＳ ゴシック" w:eastAsia="ＭＳ ゴシック" w:hAnsi="ＭＳ ゴシック" w:hint="eastAsia"/>
          <w:b/>
          <w:color w:val="000000" w:themeColor="text1"/>
          <w:sz w:val="22"/>
          <w:szCs w:val="22"/>
        </w:rPr>
        <w:t>．調達内容</w:t>
      </w:r>
    </w:p>
    <w:p w14:paraId="3BC4C15C" w14:textId="27358F7F" w:rsidR="00D852EB" w:rsidRPr="008C4231" w:rsidRDefault="00C8377B" w:rsidP="38CDD6E9">
      <w:pPr>
        <w:ind w:left="550" w:hangingChars="250" w:hanging="550"/>
        <w:rPr>
          <w:rFonts w:ascii="ＭＳ ゴシック" w:eastAsia="ＭＳ ゴシック" w:hAnsi="ＭＳ ゴシック" w:cs="ＭＳ Ｐ明朝"/>
          <w:color w:val="000000" w:themeColor="text1"/>
          <w:kern w:val="0"/>
          <w:sz w:val="22"/>
        </w:rPr>
      </w:pPr>
      <w:r w:rsidRPr="38CDD6E9">
        <w:rPr>
          <w:rFonts w:ascii="ＭＳ ゴシック" w:eastAsia="ＭＳ ゴシック" w:hAnsi="ＭＳ ゴシック"/>
          <w:color w:val="000000" w:themeColor="text1"/>
          <w:sz w:val="22"/>
        </w:rPr>
        <w:t>（1</w:t>
      </w:r>
      <w:r w:rsidR="00D852EB" w:rsidRPr="38CDD6E9">
        <w:rPr>
          <w:rFonts w:ascii="ＭＳ ゴシック" w:eastAsia="ＭＳ ゴシック" w:hAnsi="ＭＳ ゴシック"/>
          <w:color w:val="000000" w:themeColor="text1"/>
          <w:sz w:val="22"/>
        </w:rPr>
        <w:t>）調達件名：</w:t>
      </w:r>
      <w:r w:rsidR="23420791" w:rsidRPr="38CDD6E9">
        <w:rPr>
          <w:rFonts w:ascii="ＭＳ ゴシック" w:eastAsia="ＭＳ ゴシック" w:hAnsi="ＭＳ ゴシック" w:cs="ＭＳ Ｐ明朝"/>
          <w:color w:val="000000" w:themeColor="text1"/>
          <w:sz w:val="22"/>
        </w:rPr>
        <w:t>令和</w:t>
      </w:r>
      <w:r w:rsidR="0091318F">
        <w:rPr>
          <w:rFonts w:ascii="ＭＳ ゴシック" w:eastAsia="ＭＳ ゴシック" w:hAnsi="ＭＳ ゴシック" w:cs="ＭＳ Ｐ明朝" w:hint="eastAsia"/>
          <w:color w:val="000000" w:themeColor="text1"/>
          <w:sz w:val="22"/>
        </w:rPr>
        <w:t>8</w:t>
      </w:r>
      <w:r w:rsidR="23420791" w:rsidRPr="38CDD6E9">
        <w:rPr>
          <w:rFonts w:ascii="ＭＳ ゴシック" w:eastAsia="ＭＳ ゴシック" w:hAnsi="ＭＳ ゴシック" w:cs="ＭＳ Ｐ明朝"/>
          <w:color w:val="000000" w:themeColor="text1"/>
          <w:sz w:val="22"/>
        </w:rPr>
        <w:t xml:space="preserve">年度下期　</w:t>
      </w:r>
      <w:r w:rsidR="00DA4E31" w:rsidRPr="00DA4E31">
        <w:rPr>
          <w:rFonts w:ascii="ＭＳ ゴシック" w:eastAsia="ＭＳ ゴシック" w:hAnsi="ＭＳ ゴシック" w:cs="ＭＳ Ｐ明朝" w:hint="eastAsia"/>
          <w:color w:val="000000" w:themeColor="text1"/>
          <w:sz w:val="22"/>
        </w:rPr>
        <w:t>国際交流基金関西国際センター研修事業にかかる国内接遇業務委託契約（包括契約）</w:t>
      </w:r>
    </w:p>
    <w:p w14:paraId="3B5325D5" w14:textId="302C298B" w:rsidR="00D94A79" w:rsidRPr="008C4231" w:rsidRDefault="00C8377B" w:rsidP="00D852EB">
      <w:pPr>
        <w:pStyle w:val="Default"/>
        <w:rPr>
          <w:rFonts w:ascii="ＭＳ ゴシック" w:eastAsia="ＭＳ ゴシック" w:hAnsi="ＭＳ ゴシック"/>
          <w:color w:val="000000" w:themeColor="text1"/>
          <w:sz w:val="22"/>
          <w:szCs w:val="22"/>
        </w:rPr>
      </w:pPr>
      <w:r w:rsidRPr="008C4231">
        <w:rPr>
          <w:rFonts w:ascii="ＭＳ ゴシック" w:eastAsia="ＭＳ ゴシック" w:hAnsi="ＭＳ ゴシック" w:hint="eastAsia"/>
          <w:color w:val="000000" w:themeColor="text1"/>
          <w:sz w:val="22"/>
          <w:szCs w:val="22"/>
        </w:rPr>
        <w:t>（</w:t>
      </w:r>
      <w:r w:rsidRPr="008C4231">
        <w:rPr>
          <w:rFonts w:ascii="ＭＳ ゴシック" w:eastAsia="ＭＳ ゴシック" w:hAnsi="ＭＳ ゴシック"/>
          <w:color w:val="000000" w:themeColor="text1"/>
          <w:sz w:val="22"/>
          <w:szCs w:val="22"/>
        </w:rPr>
        <w:t>2</w:t>
      </w:r>
      <w:r w:rsidR="00D852EB" w:rsidRPr="008C4231">
        <w:rPr>
          <w:rFonts w:ascii="ＭＳ ゴシック" w:eastAsia="ＭＳ ゴシック" w:hAnsi="ＭＳ ゴシック" w:hint="eastAsia"/>
          <w:color w:val="000000" w:themeColor="text1"/>
          <w:sz w:val="22"/>
          <w:szCs w:val="22"/>
        </w:rPr>
        <w:t>）</w:t>
      </w:r>
      <w:r w:rsidR="00A3484D" w:rsidRPr="008C4231">
        <w:rPr>
          <w:rFonts w:ascii="ＭＳ ゴシック" w:eastAsia="ＭＳ ゴシック" w:hAnsi="ＭＳ ゴシック" w:hint="eastAsia"/>
          <w:color w:val="000000" w:themeColor="text1"/>
          <w:sz w:val="22"/>
          <w:szCs w:val="22"/>
        </w:rPr>
        <w:t>業務内容</w:t>
      </w:r>
      <w:r w:rsidR="00D852EB" w:rsidRPr="008C4231">
        <w:rPr>
          <w:rFonts w:ascii="ＭＳ ゴシック" w:eastAsia="ＭＳ ゴシック" w:hAnsi="ＭＳ ゴシック" w:hint="eastAsia"/>
          <w:color w:val="000000" w:themeColor="text1"/>
          <w:sz w:val="22"/>
          <w:szCs w:val="22"/>
        </w:rPr>
        <w:t>：仕様書</w:t>
      </w:r>
      <w:r w:rsidR="00D410C7" w:rsidRPr="008C4231">
        <w:rPr>
          <w:rFonts w:ascii="ＭＳ ゴシック" w:eastAsia="ＭＳ ゴシック" w:hAnsi="ＭＳ ゴシック" w:hint="eastAsia"/>
          <w:color w:val="000000" w:themeColor="text1"/>
          <w:sz w:val="22"/>
          <w:szCs w:val="22"/>
        </w:rPr>
        <w:t>の通り</w:t>
      </w:r>
    </w:p>
    <w:p w14:paraId="66F51134" w14:textId="4CCEC6AA" w:rsidR="005434F0" w:rsidRPr="008C4231" w:rsidRDefault="00C8377B" w:rsidP="00D33C1E">
      <w:pPr>
        <w:pStyle w:val="Default"/>
        <w:rPr>
          <w:rFonts w:ascii="ＭＳ ゴシック" w:eastAsia="ＭＳ ゴシック" w:hAnsi="ＭＳ ゴシック"/>
          <w:color w:val="000000" w:themeColor="text1"/>
          <w:sz w:val="22"/>
          <w:szCs w:val="22"/>
        </w:rPr>
      </w:pPr>
      <w:r w:rsidRPr="008C4231">
        <w:rPr>
          <w:rFonts w:ascii="ＭＳ ゴシック" w:eastAsia="ＭＳ ゴシック" w:hAnsi="ＭＳ ゴシック" w:hint="eastAsia"/>
          <w:color w:val="000000" w:themeColor="text1"/>
          <w:sz w:val="22"/>
          <w:szCs w:val="22"/>
        </w:rPr>
        <w:t>（</w:t>
      </w:r>
      <w:r w:rsidRPr="008C4231">
        <w:rPr>
          <w:rFonts w:ascii="ＭＳ ゴシック" w:eastAsia="ＭＳ ゴシック" w:hAnsi="ＭＳ ゴシック"/>
          <w:color w:val="000000" w:themeColor="text1"/>
          <w:sz w:val="22"/>
          <w:szCs w:val="22"/>
        </w:rPr>
        <w:t>3</w:t>
      </w:r>
      <w:r w:rsidR="00D852EB" w:rsidRPr="008C4231">
        <w:rPr>
          <w:rFonts w:ascii="ＭＳ ゴシック" w:eastAsia="ＭＳ ゴシック" w:hAnsi="ＭＳ ゴシック" w:hint="eastAsia"/>
          <w:color w:val="000000" w:themeColor="text1"/>
          <w:sz w:val="22"/>
          <w:szCs w:val="22"/>
        </w:rPr>
        <w:t>）</w:t>
      </w:r>
      <w:r w:rsidR="0073096D" w:rsidRPr="008C4231">
        <w:rPr>
          <w:rFonts w:ascii="ＭＳ ゴシック" w:eastAsia="ＭＳ ゴシック" w:hAnsi="ＭＳ ゴシック"/>
          <w:color w:val="000000" w:themeColor="text1"/>
          <w:sz w:val="22"/>
          <w:szCs w:val="22"/>
        </w:rPr>
        <w:t>契約期間：</w:t>
      </w:r>
      <w:r w:rsidR="00D410C7" w:rsidRPr="008C4231">
        <w:rPr>
          <w:rFonts w:ascii="ＭＳ ゴシック" w:eastAsia="ＭＳ ゴシック" w:hAnsi="ＭＳ ゴシック" w:hint="eastAsia"/>
          <w:color w:val="000000" w:themeColor="text1"/>
          <w:sz w:val="22"/>
          <w:szCs w:val="22"/>
        </w:rPr>
        <w:t>契約締結日から令和</w:t>
      </w:r>
      <w:r w:rsidR="0091318F">
        <w:rPr>
          <w:rFonts w:ascii="ＭＳ ゴシック" w:eastAsia="ＭＳ ゴシック" w:hAnsi="ＭＳ ゴシック" w:hint="eastAsia"/>
          <w:color w:val="000000" w:themeColor="text1"/>
          <w:sz w:val="22"/>
          <w:szCs w:val="22"/>
        </w:rPr>
        <w:t>9</w:t>
      </w:r>
      <w:r w:rsidR="00D410C7" w:rsidRPr="008C4231">
        <w:rPr>
          <w:rFonts w:ascii="ＭＳ ゴシック" w:eastAsia="ＭＳ ゴシック" w:hAnsi="ＭＳ ゴシック"/>
          <w:color w:val="000000" w:themeColor="text1"/>
          <w:sz w:val="22"/>
          <w:szCs w:val="22"/>
        </w:rPr>
        <w:t>年</w:t>
      </w:r>
      <w:r w:rsidR="00B33836">
        <w:rPr>
          <w:rFonts w:ascii="ＭＳ ゴシック" w:eastAsia="ＭＳ ゴシック" w:hAnsi="ＭＳ ゴシック"/>
          <w:color w:val="000000" w:themeColor="text1"/>
          <w:sz w:val="22"/>
          <w:szCs w:val="22"/>
        </w:rPr>
        <w:t>3</w:t>
      </w:r>
      <w:r w:rsidR="00D410C7" w:rsidRPr="008C4231">
        <w:rPr>
          <w:rFonts w:ascii="ＭＳ ゴシック" w:eastAsia="ＭＳ ゴシック" w:hAnsi="ＭＳ ゴシック"/>
          <w:color w:val="000000" w:themeColor="text1"/>
          <w:sz w:val="22"/>
          <w:szCs w:val="22"/>
        </w:rPr>
        <w:t>月</w:t>
      </w:r>
      <w:r w:rsidR="0029069F">
        <w:rPr>
          <w:rFonts w:ascii="ＭＳ ゴシック" w:eastAsia="ＭＳ ゴシック" w:hAnsi="ＭＳ ゴシック" w:hint="eastAsia"/>
          <w:color w:val="000000" w:themeColor="text1"/>
          <w:sz w:val="22"/>
          <w:szCs w:val="22"/>
        </w:rPr>
        <w:t>3</w:t>
      </w:r>
      <w:r w:rsidR="00B33836">
        <w:rPr>
          <w:rFonts w:ascii="ＭＳ ゴシック" w:eastAsia="ＭＳ ゴシック" w:hAnsi="ＭＳ ゴシック"/>
          <w:color w:val="000000" w:themeColor="text1"/>
          <w:sz w:val="22"/>
          <w:szCs w:val="22"/>
        </w:rPr>
        <w:t>1</w:t>
      </w:r>
      <w:r w:rsidR="00D410C7" w:rsidRPr="008C4231">
        <w:rPr>
          <w:rFonts w:ascii="ＭＳ ゴシック" w:eastAsia="ＭＳ ゴシック" w:hAnsi="ＭＳ ゴシック"/>
          <w:color w:val="000000" w:themeColor="text1"/>
          <w:sz w:val="22"/>
          <w:szCs w:val="22"/>
        </w:rPr>
        <w:t>日</w:t>
      </w:r>
    </w:p>
    <w:p w14:paraId="69993312" w14:textId="239268AA" w:rsidR="00D410C7" w:rsidRPr="00D410C7" w:rsidRDefault="006B44AF" w:rsidP="00D410C7">
      <w:pPr>
        <w:pStyle w:val="Defaul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410C7" w:rsidRPr="00D410C7">
        <w:rPr>
          <w:rFonts w:ascii="ＭＳ ゴシック" w:eastAsia="ＭＳ ゴシック" w:hAnsi="ＭＳ ゴシック"/>
          <w:sz w:val="22"/>
          <w:szCs w:val="22"/>
        </w:rPr>
        <w:t>4</w:t>
      </w:r>
      <w:r>
        <w:rPr>
          <w:rFonts w:ascii="ＭＳ ゴシック" w:eastAsia="ＭＳ ゴシック" w:hAnsi="ＭＳ ゴシック" w:hint="eastAsia"/>
          <w:sz w:val="22"/>
          <w:szCs w:val="22"/>
        </w:rPr>
        <w:t>）</w:t>
      </w:r>
      <w:r w:rsidR="00D410C7" w:rsidRPr="00D410C7">
        <w:rPr>
          <w:rFonts w:ascii="ＭＳ ゴシック" w:eastAsia="ＭＳ ゴシック" w:hAnsi="ＭＳ ゴシック"/>
          <w:sz w:val="22"/>
          <w:szCs w:val="22"/>
        </w:rPr>
        <w:t>履行場所：JF指定の場所</w:t>
      </w:r>
    </w:p>
    <w:p w14:paraId="2FD53C02" w14:textId="4D796FC4" w:rsidR="0022723B" w:rsidRDefault="006B44AF" w:rsidP="00D410C7">
      <w:pPr>
        <w:pStyle w:val="Default"/>
        <w:rPr>
          <w:rFonts w:ascii="ＭＳ ゴシック" w:eastAsia="ＭＳ ゴシック" w:hAnsi="ＭＳ ゴシック"/>
          <w:sz w:val="22"/>
          <w:szCs w:val="22"/>
          <w:lang w:eastAsia="zh-CN"/>
        </w:rPr>
      </w:pPr>
      <w:r w:rsidRPr="468B02A3">
        <w:rPr>
          <w:rFonts w:ascii="ＭＳ ゴシック" w:eastAsia="ＭＳ ゴシック" w:hAnsi="ＭＳ ゴシック"/>
          <w:sz w:val="22"/>
          <w:szCs w:val="22"/>
          <w:lang w:eastAsia="zh-CN"/>
        </w:rPr>
        <w:t>（</w:t>
      </w:r>
      <w:r w:rsidR="00D410C7" w:rsidRPr="468B02A3">
        <w:rPr>
          <w:rFonts w:ascii="ＭＳ ゴシック" w:eastAsia="ＭＳ ゴシック" w:hAnsi="ＭＳ ゴシック"/>
          <w:sz w:val="22"/>
          <w:szCs w:val="22"/>
          <w:lang w:eastAsia="zh-CN"/>
        </w:rPr>
        <w:t>5</w:t>
      </w:r>
      <w:r w:rsidRPr="468B02A3">
        <w:rPr>
          <w:rFonts w:ascii="ＭＳ ゴシック" w:eastAsia="ＭＳ ゴシック" w:hAnsi="ＭＳ ゴシック"/>
          <w:sz w:val="22"/>
          <w:szCs w:val="22"/>
          <w:lang w:eastAsia="zh-CN"/>
        </w:rPr>
        <w:t>）</w:t>
      </w:r>
      <w:r w:rsidR="00D410C7" w:rsidRPr="468B02A3">
        <w:rPr>
          <w:rFonts w:ascii="ＭＳ ゴシック" w:eastAsia="ＭＳ ゴシック" w:hAnsi="ＭＳ ゴシック"/>
          <w:sz w:val="22"/>
          <w:szCs w:val="22"/>
          <w:lang w:eastAsia="zh-CN"/>
        </w:rPr>
        <w:t>入札方式：一般競争入札</w:t>
      </w:r>
      <w:r w:rsidR="7BCE4079" w:rsidRPr="468B02A3">
        <w:rPr>
          <w:rFonts w:ascii="ＭＳ ゴシック" w:eastAsia="ＭＳ ゴシック" w:hAnsi="ＭＳ ゴシック"/>
          <w:sz w:val="22"/>
          <w:szCs w:val="22"/>
          <w:lang w:eastAsia="zh-CN"/>
        </w:rPr>
        <w:t>〔</w:t>
      </w:r>
      <w:r w:rsidR="78354E3C" w:rsidRPr="468B02A3">
        <w:rPr>
          <w:rFonts w:ascii="ＭＳ ゴシック" w:eastAsia="ＭＳ ゴシック" w:hAnsi="ＭＳ ゴシック"/>
          <w:sz w:val="22"/>
          <w:szCs w:val="22"/>
          <w:lang w:eastAsia="zh-CN"/>
        </w:rPr>
        <w:t>総合評価</w:t>
      </w:r>
      <w:r w:rsidR="00643C5F">
        <w:rPr>
          <w:rFonts w:ascii="ＭＳ ゴシック" w:eastAsia="ＭＳ ゴシック" w:hAnsi="ＭＳ ゴシック" w:hint="eastAsia"/>
          <w:sz w:val="22"/>
          <w:szCs w:val="22"/>
          <w:lang w:eastAsia="zh-CN"/>
        </w:rPr>
        <w:t>落札</w:t>
      </w:r>
      <w:r w:rsidR="00D410C7" w:rsidRPr="468B02A3">
        <w:rPr>
          <w:rFonts w:ascii="ＭＳ ゴシック" w:eastAsia="ＭＳ ゴシック" w:hAnsi="ＭＳ ゴシック"/>
          <w:sz w:val="22"/>
          <w:szCs w:val="22"/>
          <w:lang w:eastAsia="zh-CN"/>
        </w:rPr>
        <w:t>方式</w:t>
      </w:r>
      <w:r w:rsidR="39B3F641" w:rsidRPr="468B02A3">
        <w:rPr>
          <w:rFonts w:ascii="ＭＳ ゴシック" w:eastAsia="ＭＳ ゴシック" w:hAnsi="ＭＳ ゴシック"/>
          <w:sz w:val="22"/>
          <w:szCs w:val="22"/>
          <w:lang w:eastAsia="zh-CN"/>
        </w:rPr>
        <w:t>（加算方式）〕</w:t>
      </w:r>
    </w:p>
    <w:p w14:paraId="0027E8CF" w14:textId="77777777" w:rsidR="00D410C7" w:rsidRPr="00DD478A" w:rsidRDefault="00D410C7" w:rsidP="00D410C7">
      <w:pPr>
        <w:pStyle w:val="Default"/>
        <w:rPr>
          <w:rFonts w:ascii="ＭＳ ゴシック" w:eastAsia="ＭＳ ゴシック" w:hAnsi="ＭＳ ゴシック"/>
          <w:sz w:val="22"/>
          <w:szCs w:val="22"/>
          <w:lang w:eastAsia="zh-CN"/>
        </w:rPr>
      </w:pPr>
    </w:p>
    <w:p w14:paraId="4985D0D5" w14:textId="44C82123" w:rsidR="00F21BF6" w:rsidRDefault="00766928" w:rsidP="00D852EB">
      <w:pPr>
        <w:pStyle w:val="Default"/>
        <w:rPr>
          <w:rFonts w:ascii="ＭＳ ゴシック" w:eastAsia="ＭＳ ゴシック" w:hAnsi="ＭＳ ゴシック"/>
          <w:b/>
          <w:sz w:val="22"/>
          <w:szCs w:val="22"/>
        </w:rPr>
      </w:pPr>
      <w:r w:rsidRPr="00DD478A">
        <w:rPr>
          <w:rFonts w:ascii="ＭＳ ゴシック" w:eastAsia="ＭＳ ゴシック" w:hAnsi="ＭＳ ゴシック" w:hint="eastAsia"/>
          <w:b/>
          <w:sz w:val="22"/>
          <w:szCs w:val="22"/>
        </w:rPr>
        <w:t>２</w:t>
      </w:r>
      <w:r w:rsidR="00D852EB" w:rsidRPr="00DD478A">
        <w:rPr>
          <w:rFonts w:ascii="ＭＳ ゴシック" w:eastAsia="ＭＳ ゴシック" w:hAnsi="ＭＳ ゴシック" w:hint="eastAsia"/>
          <w:b/>
          <w:sz w:val="22"/>
          <w:szCs w:val="22"/>
        </w:rPr>
        <w:t>．競争参加資格</w:t>
      </w:r>
    </w:p>
    <w:p w14:paraId="4E4F9904" w14:textId="57BFDD0D" w:rsidR="00D410C7" w:rsidRPr="008C4231" w:rsidRDefault="00D410C7" w:rsidP="00D410C7">
      <w:pPr>
        <w:pStyle w:val="Default"/>
        <w:rPr>
          <w:rFonts w:ascii="ＭＳ ゴシック" w:eastAsia="ＭＳ ゴシック" w:hAnsi="ＭＳ ゴシック"/>
          <w:bCs/>
          <w:sz w:val="22"/>
          <w:szCs w:val="22"/>
        </w:rPr>
      </w:pPr>
      <w:r w:rsidRPr="008C4231">
        <w:rPr>
          <w:rFonts w:ascii="ＭＳ ゴシック" w:eastAsia="ＭＳ ゴシック" w:hAnsi="ＭＳ ゴシック" w:hint="eastAsia"/>
          <w:bCs/>
          <w:sz w:val="22"/>
          <w:szCs w:val="22"/>
        </w:rPr>
        <w:t>入札書提出時点で、以下の</w:t>
      </w:r>
      <w:r w:rsidRPr="008C4231">
        <w:rPr>
          <w:rFonts w:ascii="ＭＳ ゴシック" w:eastAsia="ＭＳ ゴシック" w:hAnsi="ＭＳ ゴシック"/>
          <w:bCs/>
          <w:sz w:val="22"/>
          <w:szCs w:val="22"/>
        </w:rPr>
        <w:t>(1)～(6)の条件を満たしていること。</w:t>
      </w:r>
    </w:p>
    <w:p w14:paraId="72E65B27" w14:textId="5EAE1747" w:rsidR="00D410C7" w:rsidRPr="008C4231" w:rsidRDefault="00D410C7" w:rsidP="00926341">
      <w:pPr>
        <w:pStyle w:val="Default"/>
        <w:ind w:left="220" w:hangingChars="100" w:hanging="220"/>
        <w:rPr>
          <w:rFonts w:ascii="ＭＳ ゴシック" w:eastAsia="ＭＳ ゴシック" w:hAnsi="ＭＳ ゴシック"/>
          <w:bCs/>
          <w:sz w:val="22"/>
          <w:szCs w:val="22"/>
        </w:rPr>
      </w:pPr>
      <w:r w:rsidRPr="008C4231">
        <w:rPr>
          <w:rFonts w:ascii="ＭＳ ゴシック" w:eastAsia="ＭＳ ゴシック" w:hAnsi="ＭＳ ゴシック"/>
          <w:bCs/>
          <w:sz w:val="22"/>
          <w:szCs w:val="22"/>
        </w:rPr>
        <w:t>(1) JF会計細則第16条及び第18条の規定に該当しない者であること。会計細則については下記枠内参照。</w:t>
      </w:r>
    </w:p>
    <w:p w14:paraId="1B06A001" w14:textId="769028E4" w:rsidR="00AE4042" w:rsidRDefault="00C7647A" w:rsidP="00926341">
      <w:pPr>
        <w:pStyle w:val="Default"/>
        <w:jc w:val="right"/>
        <w:rPr>
          <w:rFonts w:ascii="ＭＳ ゴシック" w:eastAsia="ＭＳ ゴシック" w:hAnsi="ＭＳ ゴシック"/>
          <w:color w:val="0070C0"/>
          <w:sz w:val="22"/>
          <w:szCs w:val="22"/>
        </w:rPr>
      </w:pPr>
      <w:r w:rsidRPr="00A23418">
        <w:rPr>
          <w:rFonts w:ascii="ＭＳ ゴシック" w:eastAsia="ＭＳ ゴシック" w:hAnsi="ＭＳ ゴシック"/>
          <w:noProof/>
          <w:sz w:val="22"/>
          <w:szCs w:val="22"/>
        </w:rPr>
        <mc:AlternateContent>
          <mc:Choice Requires="wps">
            <w:drawing>
              <wp:inline distT="0" distB="0" distL="0" distR="0" wp14:anchorId="7C69B42F" wp14:editId="00CB1F00">
                <wp:extent cx="5219700" cy="1892300"/>
                <wp:effectExtent l="0" t="0" r="19050" b="12700"/>
                <wp:docPr id="4" name="Text Box 4">
                  <a:extLst xmlns:a="http://schemas.openxmlformats.org/drawingml/2006/main">
                    <a:ext uri="{FF2B5EF4-FFF2-40B4-BE49-F238E27FC236}">
                      <a16:creationId xmlns:a16="http://schemas.microsoft.com/office/drawing/2014/main" id="{AC75A144-A013-4440-9D43-40FC4F2012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92300"/>
                        </a:xfrm>
                        <a:prstGeom prst="rect">
                          <a:avLst/>
                        </a:prstGeom>
                        <a:solidFill>
                          <a:srgbClr val="FFFFFF"/>
                        </a:solidFill>
                        <a:ln w="9525">
                          <a:solidFill>
                            <a:srgbClr val="000000"/>
                          </a:solidFill>
                          <a:miter lim="800000"/>
                          <a:headEnd/>
                          <a:tailEnd/>
                        </a:ln>
                      </wps:spPr>
                      <wps:txbx>
                        <w:txbxContent>
                          <w:p w14:paraId="48D783BC" w14:textId="77777777" w:rsidR="00AE4042" w:rsidRPr="007C4C3D" w:rsidRDefault="00AE4042" w:rsidP="00D410C7">
                            <w:pPr>
                              <w:spacing w:line="0" w:lineRule="atLeast"/>
                              <w:rPr>
                                <w:rFonts w:ascii="HGPｺﾞｼｯｸM" w:eastAsia="HGPｺﾞｼｯｸM" w:hAnsi="ＭＳ 明朝"/>
                                <w:sz w:val="18"/>
                              </w:rPr>
                            </w:pPr>
                            <w:r w:rsidRPr="00604FB2">
                              <w:rPr>
                                <w:rFonts w:ascii="HGPｺﾞｼｯｸM" w:eastAsia="HGPｺﾞｼｯｸM" w:hAnsi="ＭＳ ゴシック" w:hint="eastAsia"/>
                                <w:sz w:val="18"/>
                              </w:rPr>
                              <w:t>第16条</w:t>
                            </w:r>
                            <w:r w:rsidRPr="00604FB2">
                              <w:rPr>
                                <w:rFonts w:ascii="HGPｺﾞｼｯｸM" w:eastAsia="HGPｺﾞｼｯｸM" w:hAnsi="ＭＳ 明朝" w:hint="eastAsia"/>
                                <w:sz w:val="18"/>
                              </w:rPr>
                              <w:t xml:space="preserve">　契約担当職は、特別の理由がある場合を除くほか、当該契約を締結する能力を有しない者及び破産者で復権を得ない者を会計規程第23条に定める一般競争及び会計規程第24条に定める指名競争（以下「競争」という。）に参加させることができない。</w:t>
                            </w:r>
                          </w:p>
                          <w:p w14:paraId="0EE59100" w14:textId="77777777" w:rsidR="00AE4042" w:rsidRPr="00604FB2" w:rsidRDefault="00AE4042" w:rsidP="00AE4042">
                            <w:pPr>
                              <w:spacing w:line="0" w:lineRule="atLeast"/>
                              <w:ind w:left="180" w:hangingChars="100" w:hanging="180"/>
                              <w:rPr>
                                <w:rFonts w:ascii="HGPｺﾞｼｯｸM" w:eastAsia="HGPｺﾞｼｯｸM" w:hAnsi="ＭＳ 明朝"/>
                                <w:sz w:val="18"/>
                              </w:rPr>
                            </w:pPr>
                            <w:r w:rsidRPr="00604FB2">
                              <w:rPr>
                                <w:rFonts w:ascii="HGPｺﾞｼｯｸM" w:eastAsia="HGPｺﾞｼｯｸM" w:hAnsi="ＭＳ ゴシック" w:hint="eastAsia"/>
                                <w:sz w:val="18"/>
                              </w:rPr>
                              <w:t>第18条</w:t>
                            </w:r>
                            <w:r w:rsidRPr="00604FB2">
                              <w:rPr>
                                <w:rFonts w:ascii="HGPｺﾞｼｯｸM" w:eastAsia="HGPｺﾞｼｯｸM" w:hAnsi="ＭＳ 明朝" w:hint="eastAsia"/>
                                <w:sz w:val="18"/>
                              </w:rPr>
                              <w:t xml:space="preserve">　契約担当職は、次の各号の一に該当すると認められる者を、その事実があった後2年間競争に参加させないことができる。これを代理人、支配人その他の使用人として使用する者についても、また同様とする。</w:t>
                            </w:r>
                          </w:p>
                          <w:p w14:paraId="17F86E57" w14:textId="77777777" w:rsidR="00AE4042" w:rsidRDefault="00AE4042" w:rsidP="00AE4042">
                            <w:pPr>
                              <w:spacing w:line="0" w:lineRule="atLeast"/>
                              <w:ind w:leftChars="100" w:left="390" w:rightChars="114" w:right="239" w:hangingChars="100" w:hanging="180"/>
                              <w:rPr>
                                <w:rFonts w:ascii="HGPｺﾞｼｯｸM" w:eastAsia="HGPｺﾞｼｯｸM" w:hAnsi="ＭＳ 明朝"/>
                                <w:sz w:val="18"/>
                              </w:rPr>
                            </w:pPr>
                            <w:r>
                              <w:rPr>
                                <w:rFonts w:ascii="HGPｺﾞｼｯｸM" w:eastAsia="HGPｺﾞｼｯｸM" w:hAnsi="ＭＳ 明朝" w:hint="eastAsia"/>
                                <w:sz w:val="18"/>
                              </w:rPr>
                              <w:t>（１）</w:t>
                            </w:r>
                            <w:r w:rsidRPr="00604FB2">
                              <w:rPr>
                                <w:rFonts w:ascii="HGPｺﾞｼｯｸM" w:eastAsia="HGPｺﾞｼｯｸM" w:hAnsi="ＭＳ 明朝" w:hint="eastAsia"/>
                                <w:sz w:val="18"/>
                              </w:rPr>
                              <w:t>契約の履行に当たり故意に工事若しくは製造を粗雑にし、又は物件の品質若しくは数量に関して不正の行為をした者</w:t>
                            </w:r>
                          </w:p>
                          <w:p w14:paraId="30ADC211" w14:textId="77777777" w:rsidR="00AE4042" w:rsidRPr="00604FB2" w:rsidRDefault="00AE4042" w:rsidP="00AE4042">
                            <w:pPr>
                              <w:spacing w:line="0" w:lineRule="atLeast"/>
                              <w:ind w:leftChars="100" w:left="390" w:rightChars="114" w:right="239" w:hangingChars="100" w:hanging="180"/>
                              <w:rPr>
                                <w:rFonts w:ascii="HGPｺﾞｼｯｸM" w:eastAsia="HGPｺﾞｼｯｸM" w:hAnsi="ＭＳ 明朝"/>
                                <w:sz w:val="18"/>
                              </w:rPr>
                            </w:pPr>
                            <w:r>
                              <w:rPr>
                                <w:rFonts w:ascii="HGPｺﾞｼｯｸM" w:eastAsia="HGPｺﾞｼｯｸM" w:hAnsi="ＭＳ 明朝" w:hint="eastAsia"/>
                                <w:sz w:val="18"/>
                              </w:rPr>
                              <w:t>（２）</w:t>
                            </w:r>
                            <w:r w:rsidRPr="00604FB2">
                              <w:rPr>
                                <w:rFonts w:ascii="HGPｺﾞｼｯｸM" w:eastAsia="HGPｺﾞｼｯｸM" w:hAnsi="ＭＳ 明朝" w:hint="eastAsia"/>
                                <w:sz w:val="18"/>
                              </w:rPr>
                              <w:t>公正な競争の執行を妨げた者又は公正な価格を害し若しくは不正の利益を得るために連合した者</w:t>
                            </w:r>
                          </w:p>
                          <w:p w14:paraId="14FAE470" w14:textId="77777777" w:rsidR="00AE4042" w:rsidRPr="00604FB2"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（3）落札者が契約を結ぶこと又は契約者が契約を履行することを妨げた者</w:t>
                            </w:r>
                          </w:p>
                          <w:p w14:paraId="781A637E" w14:textId="77777777" w:rsidR="00AE4042" w:rsidRPr="00604FB2"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（4）監督又は検査の実施に当たり職員の職務の執行を妨げた者</w:t>
                            </w:r>
                          </w:p>
                          <w:p w14:paraId="2767CB91" w14:textId="77777777" w:rsidR="00AE4042" w:rsidRPr="006863F1"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（5）正当な理由がなくて契約を履行しなかった者</w:t>
                            </w:r>
                          </w:p>
                        </w:txbxContent>
                      </wps:txbx>
                      <wps:bodyPr rot="0" vert="horz" wrap="square" lIns="91440" tIns="45720" rIns="91440" bIns="45720" anchor="t" anchorCtr="0" upright="1">
                        <a:noAutofit/>
                      </wps:bodyPr>
                    </wps:wsp>
                  </a:graphicData>
                </a:graphic>
              </wp:inline>
            </w:drawing>
          </mc:Choice>
          <mc:Fallback>
            <w:pict>
              <v:shapetype w14:anchorId="7C69B42F" id="_x0000_t202" coordsize="21600,21600" o:spt="202" path="m,l,21600r21600,l21600,xe">
                <v:stroke joinstyle="miter"/>
                <v:path gradientshapeok="t" o:connecttype="rect"/>
              </v:shapetype>
              <v:shape id="Text Box 4" o:spid="_x0000_s1026" type="#_x0000_t202" style="width:411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">
                <v:textbox>
                  <w:txbxContent>
                    <w:p w14:paraId="48D783BC" w14:textId="77777777" w:rsidR="00AE4042" w:rsidRPr="007C4C3D" w:rsidRDefault="00AE4042" w:rsidP="00D410C7">
                      <w:pPr>
                        <w:spacing w:line="0" w:lineRule="atLeast"/>
                        <w:rPr>
                          <w:rFonts w:ascii="HGPｺﾞｼｯｸM" w:eastAsia="HGPｺﾞｼｯｸM" w:hAnsi="ＭＳ 明朝"/>
                          <w:sz w:val="18"/>
                        </w:rPr>
                      </w:pPr>
                      <w:r w:rsidRPr="00604FB2">
                        <w:rPr>
                          <w:rFonts w:ascii="HGPｺﾞｼｯｸM" w:eastAsia="HGPｺﾞｼｯｸM" w:hAnsi="ＭＳ ゴシック" w:hint="eastAsia"/>
                          <w:sz w:val="18"/>
                        </w:rPr>
                        <w:t>第16条</w:t>
                      </w:r>
                      <w:r w:rsidRPr="00604FB2">
                        <w:rPr>
                          <w:rFonts w:ascii="HGPｺﾞｼｯｸM" w:eastAsia="HGPｺﾞｼｯｸM" w:hAnsi="ＭＳ 明朝" w:hint="eastAsia"/>
                          <w:sz w:val="18"/>
                        </w:rPr>
                        <w:t xml:space="preserve">　契約担当職は、特別の理由がある場合を除くほか、当該契約を締結する能力を有しない者及び破産者で復権を得ない者を会計規程第23条に定める一般競争及び会計規程第24条に定める指名競争（以下「競争」という。）に参加させることができない。</w:t>
                      </w:r>
                    </w:p>
                    <w:p w14:paraId="0EE59100" w14:textId="77777777" w:rsidR="00AE4042" w:rsidRPr="00604FB2" w:rsidRDefault="00AE4042" w:rsidP="00AE4042">
                      <w:pPr>
                        <w:spacing w:line="0" w:lineRule="atLeast"/>
                        <w:ind w:left="180" w:hangingChars="100" w:hanging="180"/>
                        <w:rPr>
                          <w:rFonts w:ascii="HGPｺﾞｼｯｸM" w:eastAsia="HGPｺﾞｼｯｸM" w:hAnsi="ＭＳ 明朝"/>
                          <w:sz w:val="18"/>
                        </w:rPr>
                      </w:pPr>
                      <w:r w:rsidRPr="00604FB2">
                        <w:rPr>
                          <w:rFonts w:ascii="HGPｺﾞｼｯｸM" w:eastAsia="HGPｺﾞｼｯｸM" w:hAnsi="ＭＳ ゴシック" w:hint="eastAsia"/>
                          <w:sz w:val="18"/>
                        </w:rPr>
                        <w:t>第18条</w:t>
                      </w:r>
                      <w:r w:rsidRPr="00604FB2">
                        <w:rPr>
                          <w:rFonts w:ascii="HGPｺﾞｼｯｸM" w:eastAsia="HGPｺﾞｼｯｸM" w:hAnsi="ＭＳ 明朝" w:hint="eastAsia"/>
                          <w:sz w:val="18"/>
                        </w:rPr>
                        <w:t xml:space="preserve">　契約担当職は、次の各号の一に該当すると認められる者を、その事実があった後2年間競争に参加させないことができる。これを代理人、支配人その他の使用人として使用する者についても、また同様とする。</w:t>
                      </w:r>
                    </w:p>
                    <w:p w14:paraId="17F86E57" w14:textId="77777777" w:rsidR="00AE4042" w:rsidRDefault="00AE4042" w:rsidP="00AE4042">
                      <w:pPr>
                        <w:spacing w:line="0" w:lineRule="atLeast"/>
                        <w:ind w:leftChars="100" w:left="390" w:rightChars="114" w:right="239" w:hangingChars="100" w:hanging="180"/>
                        <w:rPr>
                          <w:rFonts w:ascii="HGPｺﾞｼｯｸM" w:eastAsia="HGPｺﾞｼｯｸM" w:hAnsi="ＭＳ 明朝"/>
                          <w:sz w:val="18"/>
                        </w:rPr>
                      </w:pPr>
                      <w:r>
                        <w:rPr>
                          <w:rFonts w:ascii="HGPｺﾞｼｯｸM" w:eastAsia="HGPｺﾞｼｯｸM" w:hAnsi="ＭＳ 明朝" w:hint="eastAsia"/>
                          <w:sz w:val="18"/>
                        </w:rPr>
                        <w:t>（１）</w:t>
                      </w:r>
                      <w:r w:rsidRPr="00604FB2">
                        <w:rPr>
                          <w:rFonts w:ascii="HGPｺﾞｼｯｸM" w:eastAsia="HGPｺﾞｼｯｸM" w:hAnsi="ＭＳ 明朝" w:hint="eastAsia"/>
                          <w:sz w:val="18"/>
                        </w:rPr>
                        <w:t>契約の履行に当たり故意に工事若しくは製造を粗雑にし、又は物件の品質若しくは数量に関して不正の行為をした者</w:t>
                      </w:r>
                    </w:p>
                    <w:p w14:paraId="30ADC211" w14:textId="77777777" w:rsidR="00AE4042" w:rsidRPr="00604FB2" w:rsidRDefault="00AE4042" w:rsidP="00AE4042">
                      <w:pPr>
                        <w:spacing w:line="0" w:lineRule="atLeast"/>
                        <w:ind w:leftChars="100" w:left="390" w:rightChars="114" w:right="239" w:hangingChars="100" w:hanging="180"/>
                        <w:rPr>
                          <w:rFonts w:ascii="HGPｺﾞｼｯｸM" w:eastAsia="HGPｺﾞｼｯｸM" w:hAnsi="ＭＳ 明朝"/>
                          <w:sz w:val="18"/>
                        </w:rPr>
                      </w:pPr>
                      <w:r>
                        <w:rPr>
                          <w:rFonts w:ascii="HGPｺﾞｼｯｸM" w:eastAsia="HGPｺﾞｼｯｸM" w:hAnsi="ＭＳ 明朝" w:hint="eastAsia"/>
                          <w:sz w:val="18"/>
                        </w:rPr>
                        <w:t>（２）</w:t>
                      </w:r>
                      <w:r w:rsidRPr="00604FB2">
                        <w:rPr>
                          <w:rFonts w:ascii="HGPｺﾞｼｯｸM" w:eastAsia="HGPｺﾞｼｯｸM" w:hAnsi="ＭＳ 明朝" w:hint="eastAsia"/>
                          <w:sz w:val="18"/>
                        </w:rPr>
                        <w:t>公正な競争の執行を妨げた者又は公正な価格を害し若しくは不正の利益を得るために連合した者</w:t>
                      </w:r>
                    </w:p>
                    <w:p w14:paraId="14FAE470" w14:textId="77777777" w:rsidR="00AE4042" w:rsidRPr="00604FB2"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（3）落札者が契約を結ぶこと又は契約者が契約を履行することを妨げた者</w:t>
                      </w:r>
                    </w:p>
                    <w:p w14:paraId="781A637E" w14:textId="77777777" w:rsidR="00AE4042" w:rsidRPr="00604FB2"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（4）監督又は検査の実施に当たり職員の職務の執行を妨げた者</w:t>
                      </w:r>
                    </w:p>
                    <w:p w14:paraId="2767CB91" w14:textId="77777777" w:rsidR="00AE4042" w:rsidRPr="006863F1" w:rsidRDefault="00AE4042" w:rsidP="00AE4042">
                      <w:pPr>
                        <w:spacing w:line="0" w:lineRule="atLeast"/>
                        <w:ind w:leftChars="100" w:left="422" w:hangingChars="118" w:hanging="212"/>
                        <w:rPr>
                          <w:rFonts w:ascii="HGPｺﾞｼｯｸM" w:eastAsia="HGPｺﾞｼｯｸM" w:hAnsi="ＭＳ 明朝"/>
                          <w:sz w:val="18"/>
                        </w:rPr>
                      </w:pPr>
                      <w:r w:rsidRPr="00604FB2">
                        <w:rPr>
                          <w:rFonts w:ascii="HGPｺﾞｼｯｸM" w:eastAsia="HGPｺﾞｼｯｸM" w:hAnsi="ＭＳ 明朝" w:hint="eastAsia"/>
                          <w:sz w:val="18"/>
                        </w:rPr>
                        <w:t>（5）正当な理由がなくて契約を履行しなかった者</w:t>
                      </w:r>
                    </w:p>
                  </w:txbxContent>
                </v:textbox>
                <w10:anchorlock/>
              </v:shape>
            </w:pict>
          </mc:Fallback>
        </mc:AlternateContent>
      </w:r>
    </w:p>
    <w:p w14:paraId="41BD66BA" w14:textId="347C2B38" w:rsidR="00DA10C4" w:rsidRDefault="00AE4042" w:rsidP="00DA10C4">
      <w:pPr>
        <w:pStyle w:val="Default"/>
        <w:ind w:left="220" w:hangingChars="100" w:hanging="220"/>
        <w:rPr>
          <w:rFonts w:ascii="ＭＳ ゴシック" w:eastAsia="ＭＳ ゴシック" w:hAnsi="ＭＳ ゴシック"/>
          <w:color w:val="000000" w:themeColor="text1"/>
          <w:sz w:val="22"/>
          <w:szCs w:val="22"/>
        </w:rPr>
      </w:pPr>
      <w:r w:rsidRPr="00D410C7">
        <w:rPr>
          <w:rFonts w:ascii="ＭＳ ゴシック" w:eastAsia="ＭＳ ゴシック" w:hAnsi="ＭＳ ゴシック"/>
          <w:color w:val="000000" w:themeColor="text1"/>
          <w:sz w:val="22"/>
          <w:szCs w:val="22"/>
        </w:rPr>
        <w:t>(2</w:t>
      </w:r>
      <w:r w:rsidR="00C502AA" w:rsidRPr="00D410C7">
        <w:rPr>
          <w:rFonts w:ascii="ＭＳ ゴシック" w:eastAsia="ＭＳ ゴシック" w:hAnsi="ＭＳ ゴシック"/>
          <w:color w:val="000000" w:themeColor="text1"/>
          <w:sz w:val="22"/>
          <w:szCs w:val="22"/>
        </w:rPr>
        <w:t>）</w:t>
      </w:r>
      <w:r w:rsidR="00D410C7" w:rsidRPr="00D410C7">
        <w:rPr>
          <w:rFonts w:ascii="ＭＳ ゴシック" w:eastAsia="ＭＳ ゴシック" w:hAnsi="ＭＳ ゴシック"/>
          <w:color w:val="000000" w:themeColor="text1"/>
          <w:sz w:val="22"/>
          <w:szCs w:val="22"/>
        </w:rPr>
        <w:t>JFにおける令和</w:t>
      </w:r>
      <w:r w:rsidR="00091C13">
        <w:rPr>
          <w:rFonts w:ascii="ＭＳ ゴシック" w:eastAsia="ＭＳ ゴシック" w:hAnsi="ＭＳ ゴシック" w:hint="eastAsia"/>
          <w:color w:val="000000" w:themeColor="text1"/>
          <w:sz w:val="22"/>
          <w:szCs w:val="22"/>
        </w:rPr>
        <w:t>7・8・9</w:t>
      </w:r>
      <w:r w:rsidR="00D410C7" w:rsidRPr="00D410C7">
        <w:rPr>
          <w:rFonts w:ascii="ＭＳ ゴシック" w:eastAsia="ＭＳ ゴシック" w:hAnsi="ＭＳ ゴシック"/>
          <w:color w:val="000000" w:themeColor="text1"/>
          <w:sz w:val="22"/>
          <w:szCs w:val="22"/>
        </w:rPr>
        <w:t>年度競争参加資格（全省庁統一資格）を有し、資格の種類 が「役務の提供等」の資格を有する者であり、「等級」が「A」</w:t>
      </w:r>
      <w:r w:rsidR="00712715">
        <w:rPr>
          <w:rFonts w:ascii="ＭＳ ゴシック" w:eastAsia="ＭＳ ゴシック" w:hAnsi="ＭＳ ゴシック" w:hint="eastAsia"/>
          <w:color w:val="000000" w:themeColor="text1"/>
          <w:sz w:val="22"/>
          <w:szCs w:val="22"/>
        </w:rPr>
        <w:t>、</w:t>
      </w:r>
      <w:r w:rsidR="00D410C7" w:rsidRPr="00D410C7">
        <w:rPr>
          <w:rFonts w:ascii="ＭＳ ゴシック" w:eastAsia="ＭＳ ゴシック" w:hAnsi="ＭＳ ゴシック"/>
          <w:color w:val="000000" w:themeColor="text1"/>
          <w:sz w:val="22"/>
          <w:szCs w:val="22"/>
        </w:rPr>
        <w:t>「B」</w:t>
      </w:r>
      <w:r w:rsidR="0078623A">
        <w:rPr>
          <w:rFonts w:ascii="ＭＳ ゴシック" w:eastAsia="ＭＳ ゴシック" w:hAnsi="ＭＳ ゴシック" w:hint="eastAsia"/>
          <w:color w:val="000000" w:themeColor="text1"/>
          <w:sz w:val="22"/>
          <w:szCs w:val="22"/>
        </w:rPr>
        <w:t>、</w:t>
      </w:r>
      <w:r w:rsidR="00DE1204">
        <w:rPr>
          <w:rFonts w:ascii="ＭＳ ゴシック" w:eastAsia="ＭＳ ゴシック" w:hAnsi="ＭＳ ゴシック" w:hint="eastAsia"/>
          <w:color w:val="000000" w:themeColor="text1"/>
          <w:sz w:val="22"/>
          <w:szCs w:val="22"/>
        </w:rPr>
        <w:t>もしくは</w:t>
      </w:r>
      <w:r w:rsidR="0078623A" w:rsidRPr="00D410C7">
        <w:rPr>
          <w:rFonts w:ascii="ＭＳ ゴシック" w:eastAsia="ＭＳ ゴシック" w:hAnsi="ＭＳ ゴシック"/>
          <w:color w:val="000000" w:themeColor="text1"/>
          <w:sz w:val="22"/>
          <w:szCs w:val="22"/>
        </w:rPr>
        <w:t>「</w:t>
      </w:r>
      <w:r w:rsidR="0078623A">
        <w:rPr>
          <w:rFonts w:ascii="ＭＳ ゴシック" w:eastAsia="ＭＳ ゴシック" w:hAnsi="ＭＳ ゴシック" w:hint="eastAsia"/>
          <w:color w:val="000000" w:themeColor="text1"/>
          <w:sz w:val="22"/>
          <w:szCs w:val="22"/>
        </w:rPr>
        <w:t>C</w:t>
      </w:r>
      <w:r w:rsidR="0078623A" w:rsidRPr="00D410C7">
        <w:rPr>
          <w:rFonts w:ascii="ＭＳ ゴシック" w:eastAsia="ＭＳ ゴシック" w:hAnsi="ＭＳ ゴシック"/>
          <w:color w:val="000000" w:themeColor="text1"/>
          <w:sz w:val="22"/>
          <w:szCs w:val="22"/>
        </w:rPr>
        <w:t>」</w:t>
      </w:r>
      <w:r w:rsidR="00D410C7" w:rsidRPr="00D410C7">
        <w:rPr>
          <w:rFonts w:ascii="ＭＳ ゴシック" w:eastAsia="ＭＳ ゴシック" w:hAnsi="ＭＳ ゴシック"/>
          <w:color w:val="000000" w:themeColor="text1"/>
          <w:sz w:val="22"/>
          <w:szCs w:val="22"/>
        </w:rPr>
        <w:t xml:space="preserve">であること。入札日当日に全省庁統一資格審査結果通知書の写しを持参すること。 全省庁統一資格及び申請手続き等については下記ウェブサイトを参照のこと（JFでは競争参加資格審査ならびに登録手続きを行っていないので注意すること）。 </w:t>
      </w:r>
    </w:p>
    <w:p w14:paraId="60B7E878" w14:textId="61A21B82" w:rsidR="00D93F12" w:rsidRDefault="00D410C7" w:rsidP="005B3F08">
      <w:pPr>
        <w:pStyle w:val="Default"/>
        <w:ind w:leftChars="100" w:left="870" w:hangingChars="300" w:hanging="660"/>
        <w:rPr>
          <w:rFonts w:ascii="ＭＳ ゴシック" w:eastAsia="ＭＳ ゴシック" w:hAnsi="ＭＳ ゴシック"/>
          <w:color w:val="000000" w:themeColor="text1"/>
          <w:sz w:val="22"/>
          <w:szCs w:val="22"/>
        </w:rPr>
      </w:pPr>
      <w:r w:rsidRPr="00D410C7">
        <w:rPr>
          <w:rFonts w:ascii="ＭＳ ゴシック" w:eastAsia="ＭＳ ゴシック" w:hAnsi="ＭＳ ゴシック"/>
          <w:color w:val="000000" w:themeColor="text1"/>
          <w:sz w:val="22"/>
          <w:szCs w:val="22"/>
        </w:rPr>
        <w:t>※調達</w:t>
      </w:r>
      <w:r w:rsidR="00D93F12">
        <w:rPr>
          <w:rFonts w:ascii="ＭＳ ゴシック" w:eastAsia="ＭＳ ゴシック" w:hAnsi="ＭＳ ゴシック" w:hint="eastAsia"/>
          <w:color w:val="000000" w:themeColor="text1"/>
          <w:sz w:val="22"/>
          <w:szCs w:val="22"/>
        </w:rPr>
        <w:t>ポータル</w:t>
      </w:r>
      <w:r w:rsidRPr="00D410C7">
        <w:rPr>
          <w:rFonts w:ascii="ＭＳ ゴシック" w:eastAsia="ＭＳ ゴシック" w:hAnsi="ＭＳ ゴシック"/>
          <w:color w:val="000000" w:themeColor="text1"/>
          <w:sz w:val="22"/>
          <w:szCs w:val="22"/>
        </w:rPr>
        <w:t>サイト</w:t>
      </w:r>
    </w:p>
    <w:p w14:paraId="1F585DE5" w14:textId="23062617" w:rsidR="00D410C7" w:rsidRPr="00D410C7" w:rsidRDefault="00D410C7" w:rsidP="00B07DC4">
      <w:pPr>
        <w:pStyle w:val="Default"/>
        <w:ind w:leftChars="337" w:left="869" w:hangingChars="73" w:hanging="161"/>
        <w:rPr>
          <w:rFonts w:ascii="ＭＳ ゴシック" w:eastAsia="ＭＳ ゴシック" w:hAnsi="ＭＳ ゴシック"/>
          <w:color w:val="000000" w:themeColor="text1"/>
          <w:sz w:val="22"/>
          <w:szCs w:val="22"/>
        </w:rPr>
      </w:pPr>
      <w:r w:rsidRPr="00D410C7">
        <w:rPr>
          <w:rFonts w:ascii="ＭＳ ゴシック" w:eastAsia="ＭＳ ゴシック" w:hAnsi="ＭＳ ゴシック"/>
          <w:color w:val="000000" w:themeColor="text1"/>
          <w:sz w:val="22"/>
          <w:szCs w:val="22"/>
        </w:rPr>
        <w:lastRenderedPageBreak/>
        <w:t xml:space="preserve"> </w:t>
      </w:r>
      <w:hyperlink r:id="rId11" w:anchor="c4" w:history="1">
        <w:r w:rsidR="00D93F12" w:rsidRPr="001D4C34">
          <w:rPr>
            <w:rStyle w:val="af"/>
            <w:rFonts w:ascii="ＭＳ ゴシック" w:eastAsia="ＭＳ ゴシック" w:hAnsi="ＭＳ ゴシック"/>
            <w:sz w:val="22"/>
            <w:szCs w:val="22"/>
          </w:rPr>
          <w:t>https://www.p-portal.go.jp/pps-web-biz/UZA01/OZA0101#c4</w:t>
        </w:r>
      </w:hyperlink>
      <w:r w:rsidR="00D93F12">
        <w:rPr>
          <w:rFonts w:ascii="ＭＳ ゴシック" w:eastAsia="ＭＳ ゴシック" w:hAnsi="ＭＳ ゴシック" w:hint="eastAsia"/>
          <w:sz w:val="22"/>
          <w:szCs w:val="22"/>
        </w:rPr>
        <w:t xml:space="preserve">　</w:t>
      </w:r>
    </w:p>
    <w:p w14:paraId="653F8717" w14:textId="05B7FC06" w:rsidR="00AE4042" w:rsidRPr="00D410C7" w:rsidRDefault="00AE4042" w:rsidP="00D410C7">
      <w:pPr>
        <w:pStyle w:val="Default"/>
        <w:rPr>
          <w:rFonts w:ascii="ＭＳ ゴシック" w:eastAsia="ＭＳ ゴシック" w:hAnsi="ＭＳ ゴシック"/>
          <w:color w:val="000000" w:themeColor="text1"/>
          <w:sz w:val="22"/>
          <w:szCs w:val="22"/>
        </w:rPr>
      </w:pPr>
      <w:r w:rsidRPr="00D410C7">
        <w:rPr>
          <w:rFonts w:ascii="ＭＳ ゴシック" w:eastAsia="ＭＳ ゴシック" w:hAnsi="ＭＳ ゴシック"/>
          <w:color w:val="000000" w:themeColor="text1"/>
          <w:sz w:val="22"/>
          <w:szCs w:val="22"/>
        </w:rPr>
        <w:t>（3）</w:t>
      </w:r>
      <w:r w:rsidR="002A2553">
        <w:rPr>
          <w:rFonts w:ascii="ＭＳ ゴシック" w:eastAsia="ＭＳ ゴシック" w:hAnsi="ＭＳ ゴシック" w:hint="eastAsia"/>
          <w:color w:val="000000" w:themeColor="text1"/>
          <w:sz w:val="22"/>
          <w:szCs w:val="22"/>
        </w:rPr>
        <w:t>JF</w:t>
      </w:r>
      <w:r w:rsidR="00DA10C4">
        <w:rPr>
          <w:rFonts w:ascii="ＭＳ ゴシック" w:eastAsia="ＭＳ ゴシック" w:hAnsi="ＭＳ ゴシック" w:hint="eastAsia"/>
          <w:color w:val="000000" w:themeColor="text1"/>
          <w:sz w:val="22"/>
          <w:szCs w:val="22"/>
        </w:rPr>
        <w:t>または外務省</w:t>
      </w:r>
      <w:r w:rsidRPr="00D410C7">
        <w:rPr>
          <w:rFonts w:ascii="ＭＳ ゴシック" w:eastAsia="ＭＳ ゴシック" w:hAnsi="ＭＳ ゴシック"/>
          <w:color w:val="000000" w:themeColor="text1"/>
          <w:sz w:val="22"/>
          <w:szCs w:val="22"/>
        </w:rPr>
        <w:t>から指名停止にされている期間中の者でないこと。</w:t>
      </w:r>
    </w:p>
    <w:p w14:paraId="7259825C" w14:textId="1C890D6C" w:rsidR="00AE4042" w:rsidRPr="00D410C7" w:rsidRDefault="00AE4042" w:rsidP="00AE4042">
      <w:pPr>
        <w:pStyle w:val="Default"/>
        <w:ind w:left="440" w:hangingChars="200" w:hanging="440"/>
        <w:rPr>
          <w:rFonts w:ascii="ＭＳ ゴシック" w:eastAsia="ＭＳ ゴシック" w:hAnsi="ＭＳ ゴシック"/>
          <w:color w:val="000000" w:themeColor="text1"/>
          <w:sz w:val="22"/>
          <w:szCs w:val="22"/>
        </w:rPr>
      </w:pPr>
      <w:r w:rsidRPr="00D410C7">
        <w:rPr>
          <w:rFonts w:ascii="ＭＳ ゴシック" w:eastAsia="ＭＳ ゴシック" w:hAnsi="ＭＳ ゴシック" w:hint="eastAsia"/>
          <w:color w:val="000000" w:themeColor="text1"/>
          <w:sz w:val="22"/>
          <w:szCs w:val="22"/>
        </w:rPr>
        <w:t>（</w:t>
      </w:r>
      <w:r w:rsidRPr="00D410C7">
        <w:rPr>
          <w:rFonts w:ascii="ＭＳ ゴシック" w:eastAsia="ＭＳ ゴシック" w:hAnsi="ＭＳ ゴシック"/>
          <w:color w:val="000000" w:themeColor="text1"/>
          <w:sz w:val="22"/>
          <w:szCs w:val="22"/>
        </w:rPr>
        <w:t>4）</w:t>
      </w:r>
      <w:r w:rsidR="002A2553">
        <w:rPr>
          <w:rFonts w:ascii="ＭＳ ゴシック" w:eastAsia="ＭＳ ゴシック" w:hAnsi="ＭＳ ゴシック" w:hint="eastAsia"/>
          <w:color w:val="000000" w:themeColor="text1"/>
          <w:sz w:val="22"/>
          <w:szCs w:val="22"/>
        </w:rPr>
        <w:t>JFとの</w:t>
      </w:r>
      <w:r w:rsidRPr="00D410C7">
        <w:rPr>
          <w:rFonts w:ascii="ＭＳ ゴシック" w:eastAsia="ＭＳ ゴシック" w:hAnsi="ＭＳ ゴシック"/>
          <w:color w:val="000000" w:themeColor="text1"/>
          <w:sz w:val="22"/>
          <w:szCs w:val="22"/>
        </w:rPr>
        <w:t>契約に関して過去1年において債務不履行、納期遅滞等を起こしたことがなく、適正な契約の履行が確保される者であること。</w:t>
      </w:r>
    </w:p>
    <w:p w14:paraId="7DC7504F" w14:textId="0732F950" w:rsidR="00AE4042" w:rsidRPr="00D410C7" w:rsidRDefault="00AE4042" w:rsidP="00EB1FF4">
      <w:pPr>
        <w:pStyle w:val="Default"/>
        <w:ind w:left="440" w:hangingChars="200" w:hanging="440"/>
        <w:rPr>
          <w:rFonts w:ascii="ＭＳ ゴシック" w:eastAsia="ＭＳ ゴシック" w:hAnsi="ＭＳ ゴシック"/>
          <w:color w:val="000000" w:themeColor="text1"/>
          <w:sz w:val="22"/>
          <w:szCs w:val="22"/>
        </w:rPr>
      </w:pPr>
      <w:r w:rsidRPr="00D410C7">
        <w:rPr>
          <w:rFonts w:ascii="ＭＳ ゴシック" w:eastAsia="ＭＳ ゴシック" w:hAnsi="ＭＳ ゴシック" w:hint="eastAsia"/>
          <w:color w:val="000000" w:themeColor="text1"/>
          <w:sz w:val="22"/>
          <w:szCs w:val="22"/>
        </w:rPr>
        <w:t>（5）</w:t>
      </w:r>
      <w:r w:rsidR="00D410C7" w:rsidRPr="00D410C7">
        <w:rPr>
          <w:rFonts w:ascii="ＭＳ ゴシック" w:eastAsia="ＭＳ ゴシック" w:hAnsi="ＭＳ ゴシック" w:hint="eastAsia"/>
          <w:color w:val="000000" w:themeColor="text1"/>
          <w:sz w:val="22"/>
          <w:u w:val="single"/>
        </w:rPr>
        <w:t>入札説明書とともに配布される「</w:t>
      </w:r>
      <w:r w:rsidR="006567D3">
        <w:rPr>
          <w:rFonts w:ascii="ＭＳ ゴシック" w:eastAsia="ＭＳ ゴシック" w:hAnsi="ＭＳ ゴシック" w:hint="eastAsia"/>
          <w:color w:val="000000" w:themeColor="text1"/>
          <w:sz w:val="22"/>
          <w:u w:val="single"/>
        </w:rPr>
        <w:t>事前審査書類</w:t>
      </w:r>
      <w:r w:rsidR="00D410C7" w:rsidRPr="00D410C7">
        <w:rPr>
          <w:rFonts w:ascii="ＭＳ ゴシック" w:eastAsia="ＭＳ ゴシック" w:hAnsi="ＭＳ ゴシック" w:hint="eastAsia"/>
          <w:color w:val="000000" w:themeColor="text1"/>
          <w:sz w:val="22"/>
          <w:u w:val="single"/>
        </w:rPr>
        <w:t>提出要領」に基づき</w:t>
      </w:r>
      <w:r w:rsidR="009C13CF">
        <w:rPr>
          <w:rFonts w:ascii="ＭＳ ゴシック" w:eastAsia="ＭＳ ゴシック" w:hAnsi="ＭＳ ゴシック" w:hint="eastAsia"/>
          <w:color w:val="000000" w:themeColor="text1"/>
          <w:sz w:val="22"/>
          <w:u w:val="single"/>
        </w:rPr>
        <w:t>事前審査書類</w:t>
      </w:r>
      <w:r w:rsidR="00D410C7" w:rsidRPr="00D410C7">
        <w:rPr>
          <w:rFonts w:ascii="ＭＳ ゴシック" w:eastAsia="ＭＳ ゴシック" w:hAnsi="ＭＳ ゴシック" w:hint="eastAsia"/>
          <w:color w:val="000000" w:themeColor="text1"/>
          <w:sz w:val="22"/>
          <w:u w:val="single"/>
        </w:rPr>
        <w:t>を提出し、資格審査を通過したものであること。</w:t>
      </w:r>
    </w:p>
    <w:p w14:paraId="0839EEEB" w14:textId="308A348F" w:rsidR="00702C36" w:rsidRPr="00D410C7" w:rsidRDefault="00702C36" w:rsidP="00386F65">
      <w:pPr>
        <w:pStyle w:val="Default"/>
        <w:ind w:left="141" w:hangingChars="64" w:hanging="141"/>
        <w:rPr>
          <w:rFonts w:ascii="ＭＳ ゴシック" w:eastAsia="ＭＳ ゴシック" w:hAnsi="ＭＳ ゴシック"/>
          <w:color w:val="000000" w:themeColor="text1"/>
          <w:sz w:val="22"/>
        </w:rPr>
      </w:pPr>
      <w:r w:rsidRPr="00D410C7">
        <w:rPr>
          <w:rFonts w:ascii="ＭＳ ゴシック" w:eastAsia="ＭＳ ゴシック" w:hAnsi="ＭＳ ゴシック" w:hint="eastAsia"/>
          <w:color w:val="000000" w:themeColor="text1"/>
          <w:sz w:val="22"/>
        </w:rPr>
        <w:t>（6</w:t>
      </w:r>
      <w:r w:rsidRPr="00D410C7">
        <w:rPr>
          <w:rFonts w:ascii="ＭＳ ゴシック" w:eastAsia="ＭＳ ゴシック" w:hAnsi="ＭＳ ゴシック"/>
          <w:color w:val="000000" w:themeColor="text1"/>
          <w:sz w:val="22"/>
        </w:rPr>
        <w:t>）その他</w:t>
      </w:r>
      <w:r w:rsidRPr="00D410C7">
        <w:rPr>
          <w:rFonts w:ascii="ＭＳ ゴシック" w:eastAsia="ＭＳ ゴシック" w:hAnsi="ＭＳ ゴシック" w:hint="eastAsia"/>
          <w:color w:val="000000" w:themeColor="text1"/>
          <w:sz w:val="22"/>
        </w:rPr>
        <w:t>、本</w:t>
      </w:r>
      <w:r w:rsidRPr="00D410C7">
        <w:rPr>
          <w:rFonts w:ascii="ＭＳ ゴシック" w:eastAsia="ＭＳ ゴシック" w:hAnsi="ＭＳ ゴシック"/>
          <w:color w:val="000000" w:themeColor="text1"/>
          <w:sz w:val="22"/>
        </w:rPr>
        <w:t>入札説明書、仕様書に定める全ての要件を満たす者であること。</w:t>
      </w:r>
    </w:p>
    <w:p w14:paraId="73E8CAFB" w14:textId="77777777" w:rsidR="0022723B" w:rsidRPr="00D410C7" w:rsidRDefault="0022723B" w:rsidP="00D852EB">
      <w:pPr>
        <w:pStyle w:val="Default"/>
        <w:rPr>
          <w:rFonts w:ascii="ＭＳ ゴシック" w:eastAsia="ＭＳ ゴシック" w:hAnsi="ＭＳ ゴシック"/>
          <w:color w:val="auto"/>
          <w:sz w:val="22"/>
          <w:szCs w:val="22"/>
        </w:rPr>
      </w:pPr>
    </w:p>
    <w:p w14:paraId="44BFE9CE" w14:textId="5391BF76" w:rsidR="00D852EB" w:rsidRPr="00DD478A" w:rsidRDefault="00766928" w:rsidP="00D852EB">
      <w:pPr>
        <w:pStyle w:val="Default"/>
        <w:rPr>
          <w:rFonts w:ascii="ＭＳ ゴシック" w:eastAsia="ＭＳ ゴシック" w:hAnsi="ＭＳ ゴシック"/>
          <w:b/>
          <w:sz w:val="22"/>
          <w:szCs w:val="22"/>
        </w:rPr>
      </w:pPr>
      <w:r w:rsidRPr="00DD478A">
        <w:rPr>
          <w:rFonts w:ascii="ＭＳ ゴシック" w:eastAsia="ＭＳ ゴシック" w:hAnsi="ＭＳ ゴシック" w:hint="eastAsia"/>
          <w:b/>
          <w:sz w:val="22"/>
          <w:szCs w:val="22"/>
        </w:rPr>
        <w:t>３</w:t>
      </w:r>
      <w:r w:rsidR="00D852EB" w:rsidRPr="00DD478A">
        <w:rPr>
          <w:rFonts w:ascii="ＭＳ ゴシック" w:eastAsia="ＭＳ ゴシック" w:hAnsi="ＭＳ ゴシック" w:hint="eastAsia"/>
          <w:b/>
          <w:sz w:val="22"/>
          <w:szCs w:val="22"/>
        </w:rPr>
        <w:t>．</w:t>
      </w:r>
      <w:r w:rsidR="0022474C" w:rsidRPr="00DD478A">
        <w:rPr>
          <w:rFonts w:ascii="ＭＳ ゴシック" w:eastAsia="ＭＳ ゴシック" w:hAnsi="ＭＳ ゴシック"/>
          <w:b/>
          <w:sz w:val="22"/>
          <w:szCs w:val="22"/>
        </w:rPr>
        <w:t>質問の受付</w:t>
      </w:r>
    </w:p>
    <w:p w14:paraId="4EE77010" w14:textId="708D1278" w:rsidR="008C73AD" w:rsidRDefault="00D410C7" w:rsidP="00C01C8E">
      <w:pPr>
        <w:pStyle w:val="Default"/>
        <w:ind w:leftChars="100" w:left="210"/>
        <w:rPr>
          <w:rFonts w:ascii="ＭＳ ゴシック" w:eastAsia="ＭＳ ゴシック" w:hAnsi="ＭＳ ゴシック"/>
          <w:sz w:val="22"/>
          <w:szCs w:val="22"/>
        </w:rPr>
      </w:pPr>
      <w:r w:rsidRPr="35EC36B6">
        <w:rPr>
          <w:rFonts w:ascii="ＭＳ ゴシック" w:eastAsia="ＭＳ ゴシック" w:hAnsi="ＭＳ ゴシック"/>
          <w:sz w:val="22"/>
          <w:szCs w:val="22"/>
        </w:rPr>
        <w:t>本入札に関する問い合わせは、令和</w:t>
      </w:r>
      <w:r w:rsidR="0091318F" w:rsidRPr="35EC36B6">
        <w:rPr>
          <w:rFonts w:ascii="ＭＳ ゴシック" w:eastAsia="ＭＳ ゴシック" w:hAnsi="ＭＳ ゴシック"/>
          <w:sz w:val="22"/>
          <w:szCs w:val="22"/>
        </w:rPr>
        <w:t>8</w:t>
      </w:r>
      <w:r w:rsidRPr="35EC36B6">
        <w:rPr>
          <w:rFonts w:ascii="ＭＳ ゴシック" w:eastAsia="ＭＳ ゴシック" w:hAnsi="ＭＳ ゴシック"/>
          <w:sz w:val="22"/>
          <w:szCs w:val="22"/>
        </w:rPr>
        <w:t>年</w:t>
      </w:r>
      <w:r w:rsidR="0091318F" w:rsidRPr="35EC36B6">
        <w:rPr>
          <w:rFonts w:ascii="ＭＳ ゴシック" w:eastAsia="ＭＳ ゴシック" w:hAnsi="ＭＳ ゴシック"/>
          <w:sz w:val="22"/>
          <w:szCs w:val="22"/>
        </w:rPr>
        <w:t>7</w:t>
      </w:r>
      <w:r w:rsidR="007B6775" w:rsidRPr="35EC36B6">
        <w:rPr>
          <w:rFonts w:ascii="ＭＳ ゴシック" w:eastAsia="ＭＳ ゴシック" w:hAnsi="ＭＳ ゴシック"/>
          <w:sz w:val="22"/>
          <w:szCs w:val="22"/>
        </w:rPr>
        <w:t>月</w:t>
      </w:r>
      <w:r w:rsidR="66F5B14E" w:rsidRPr="35EC36B6">
        <w:rPr>
          <w:rFonts w:ascii="ＭＳ ゴシック" w:eastAsia="ＭＳ ゴシック" w:hAnsi="ＭＳ ゴシック"/>
          <w:sz w:val="22"/>
          <w:szCs w:val="22"/>
        </w:rPr>
        <w:t>20</w:t>
      </w:r>
      <w:r w:rsidR="007B6775" w:rsidRPr="35EC36B6">
        <w:rPr>
          <w:rFonts w:ascii="ＭＳ ゴシック" w:eastAsia="ＭＳ ゴシック" w:hAnsi="ＭＳ ゴシック"/>
          <w:sz w:val="22"/>
          <w:szCs w:val="22"/>
        </w:rPr>
        <w:t>日（</w:t>
      </w:r>
      <w:r w:rsidR="0091318F" w:rsidRPr="35EC36B6">
        <w:rPr>
          <w:rFonts w:ascii="ＭＳ ゴシック" w:eastAsia="ＭＳ ゴシック" w:hAnsi="ＭＳ ゴシック"/>
          <w:sz w:val="22"/>
          <w:szCs w:val="22"/>
        </w:rPr>
        <w:t>月</w:t>
      </w:r>
      <w:r w:rsidR="007B6775" w:rsidRPr="35EC36B6">
        <w:rPr>
          <w:rFonts w:ascii="ＭＳ ゴシック" w:eastAsia="ＭＳ ゴシック" w:hAnsi="ＭＳ ゴシック"/>
          <w:sz w:val="22"/>
          <w:szCs w:val="22"/>
        </w:rPr>
        <w:t>）</w:t>
      </w:r>
      <w:r w:rsidR="000B4872" w:rsidRPr="35EC36B6">
        <w:rPr>
          <w:rFonts w:ascii="ＭＳ ゴシック" w:eastAsia="ＭＳ ゴシック" w:hAnsi="ＭＳ ゴシック"/>
          <w:sz w:val="22"/>
          <w:szCs w:val="22"/>
        </w:rPr>
        <w:t>まで</w:t>
      </w:r>
      <w:r w:rsidRPr="35EC36B6">
        <w:rPr>
          <w:rFonts w:ascii="ＭＳ ゴシック" w:eastAsia="ＭＳ ゴシック" w:hAnsi="ＭＳ ゴシック"/>
          <w:sz w:val="22"/>
          <w:szCs w:val="22"/>
        </w:rPr>
        <w:t>に下記8のメールアドレス宛に行うこと。回答は令和</w:t>
      </w:r>
      <w:r w:rsidR="0091318F" w:rsidRPr="35EC36B6">
        <w:rPr>
          <w:rFonts w:ascii="ＭＳ ゴシック" w:eastAsia="ＭＳ ゴシック" w:hAnsi="ＭＳ ゴシック"/>
          <w:sz w:val="22"/>
          <w:szCs w:val="22"/>
        </w:rPr>
        <w:t>8</w:t>
      </w:r>
      <w:r w:rsidRPr="35EC36B6">
        <w:rPr>
          <w:rFonts w:ascii="ＭＳ ゴシック" w:eastAsia="ＭＳ ゴシック" w:hAnsi="ＭＳ ゴシック"/>
          <w:sz w:val="22"/>
          <w:szCs w:val="22"/>
        </w:rPr>
        <w:t>年</w:t>
      </w:r>
      <w:r w:rsidR="0091318F" w:rsidRPr="35EC36B6">
        <w:rPr>
          <w:rFonts w:ascii="ＭＳ ゴシック" w:eastAsia="ＭＳ ゴシック" w:hAnsi="ＭＳ ゴシック"/>
          <w:sz w:val="22"/>
          <w:szCs w:val="22"/>
        </w:rPr>
        <w:t>7</w:t>
      </w:r>
      <w:r w:rsidR="007B6775" w:rsidRPr="35EC36B6">
        <w:rPr>
          <w:rFonts w:ascii="ＭＳ ゴシック" w:eastAsia="ＭＳ ゴシック" w:hAnsi="ＭＳ ゴシック"/>
          <w:sz w:val="22"/>
          <w:szCs w:val="22"/>
        </w:rPr>
        <w:t>月</w:t>
      </w:r>
      <w:r w:rsidR="41599C32" w:rsidRPr="35EC36B6">
        <w:rPr>
          <w:rFonts w:ascii="ＭＳ ゴシック" w:eastAsia="ＭＳ ゴシック" w:hAnsi="ＭＳ ゴシック"/>
          <w:sz w:val="22"/>
          <w:szCs w:val="22"/>
        </w:rPr>
        <w:t>23</w:t>
      </w:r>
      <w:r w:rsidR="007B6775" w:rsidRPr="35EC36B6">
        <w:rPr>
          <w:rFonts w:ascii="ＭＳ ゴシック" w:eastAsia="ＭＳ ゴシック" w:hAnsi="ＭＳ ゴシック"/>
          <w:sz w:val="22"/>
          <w:szCs w:val="22"/>
        </w:rPr>
        <w:t>日（</w:t>
      </w:r>
      <w:r w:rsidR="0091318F" w:rsidRPr="35EC36B6">
        <w:rPr>
          <w:rFonts w:ascii="ＭＳ ゴシック" w:eastAsia="ＭＳ ゴシック" w:hAnsi="ＭＳ ゴシック"/>
          <w:sz w:val="22"/>
          <w:szCs w:val="22"/>
        </w:rPr>
        <w:t>木</w:t>
      </w:r>
      <w:r w:rsidR="007B6775" w:rsidRPr="35EC36B6">
        <w:rPr>
          <w:rFonts w:ascii="ＭＳ ゴシック" w:eastAsia="ＭＳ ゴシック" w:hAnsi="ＭＳ ゴシック"/>
          <w:sz w:val="22"/>
          <w:szCs w:val="22"/>
        </w:rPr>
        <w:t>）</w:t>
      </w:r>
      <w:r w:rsidRPr="35EC36B6">
        <w:rPr>
          <w:rFonts w:ascii="ＭＳ ゴシック" w:eastAsia="ＭＳ ゴシック" w:hAnsi="ＭＳ ゴシック"/>
          <w:sz w:val="22"/>
          <w:szCs w:val="22"/>
        </w:rPr>
        <w:t>までに入札参加希望者全員に対して、電子メールにて通知する。</w:t>
      </w:r>
    </w:p>
    <w:p w14:paraId="2CD54E7F" w14:textId="6D18A134" w:rsidR="00D852EB" w:rsidRPr="0091318F" w:rsidRDefault="00D852EB" w:rsidP="00D852EB">
      <w:pPr>
        <w:pStyle w:val="Default"/>
        <w:rPr>
          <w:rFonts w:ascii="ＭＳ ゴシック" w:eastAsia="ＭＳ ゴシック" w:hAnsi="ＭＳ ゴシック"/>
          <w:color w:val="auto"/>
          <w:sz w:val="22"/>
          <w:szCs w:val="22"/>
        </w:rPr>
      </w:pPr>
    </w:p>
    <w:p w14:paraId="64ED2CAB" w14:textId="4041EFF8" w:rsidR="001C73BA" w:rsidRPr="00DD478A" w:rsidRDefault="00D410C7" w:rsidP="00D852EB">
      <w:pPr>
        <w:pStyle w:val="Default"/>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4</w:t>
      </w:r>
      <w:r w:rsidR="001C73BA" w:rsidRPr="00DD478A">
        <w:rPr>
          <w:rFonts w:ascii="ＭＳ ゴシック" w:eastAsia="ＭＳ ゴシック" w:hAnsi="ＭＳ ゴシック"/>
          <w:b/>
          <w:color w:val="auto"/>
          <w:sz w:val="22"/>
          <w:szCs w:val="22"/>
        </w:rPr>
        <w:t>.</w:t>
      </w:r>
      <w:r w:rsidR="00C93637" w:rsidRPr="00DD478A">
        <w:rPr>
          <w:rFonts w:ascii="ＭＳ ゴシック" w:eastAsia="ＭＳ ゴシック" w:hAnsi="ＭＳ ゴシック"/>
          <w:b/>
          <w:color w:val="auto"/>
          <w:sz w:val="22"/>
          <w:szCs w:val="22"/>
        </w:rPr>
        <w:t xml:space="preserve"> </w:t>
      </w:r>
      <w:r w:rsidR="009574BC" w:rsidRPr="00DD478A">
        <w:rPr>
          <w:rFonts w:ascii="ＭＳ ゴシック" w:eastAsia="ＭＳ ゴシック" w:hAnsi="ＭＳ ゴシック" w:hint="eastAsia"/>
          <w:b/>
          <w:color w:val="auto"/>
          <w:sz w:val="22"/>
          <w:szCs w:val="22"/>
        </w:rPr>
        <w:t>事前審査書類</w:t>
      </w:r>
      <w:r w:rsidR="001C73BA" w:rsidRPr="00DD478A">
        <w:rPr>
          <w:rFonts w:ascii="ＭＳ ゴシック" w:eastAsia="ＭＳ ゴシック" w:hAnsi="ＭＳ ゴシック" w:hint="eastAsia"/>
          <w:b/>
          <w:color w:val="auto"/>
          <w:sz w:val="22"/>
          <w:szCs w:val="22"/>
        </w:rPr>
        <w:t>の提出</w:t>
      </w:r>
      <w:r w:rsidRPr="00D410C7">
        <w:rPr>
          <w:rFonts w:ascii="ＭＳ ゴシック" w:eastAsia="ＭＳ ゴシック" w:hAnsi="ＭＳ ゴシック" w:hint="eastAsia"/>
          <w:b/>
          <w:color w:val="auto"/>
          <w:sz w:val="22"/>
          <w:szCs w:val="22"/>
        </w:rPr>
        <w:t>（必須）</w:t>
      </w:r>
    </w:p>
    <w:p w14:paraId="0C88B129" w14:textId="5D1EE4C0" w:rsidR="00D410C7" w:rsidRPr="00D410C7" w:rsidRDefault="00D410C7" w:rsidP="00D410C7">
      <w:pPr>
        <w:pStyle w:val="Default"/>
        <w:rPr>
          <w:rFonts w:ascii="ＭＳ ゴシック" w:eastAsia="ＭＳ ゴシック" w:hAnsi="ＭＳ ゴシック"/>
          <w:color w:val="auto"/>
          <w:sz w:val="22"/>
          <w:szCs w:val="22"/>
        </w:rPr>
      </w:pPr>
      <w:r w:rsidRPr="00D410C7">
        <w:rPr>
          <w:rFonts w:ascii="ＭＳ ゴシック" w:eastAsia="ＭＳ ゴシック" w:hAnsi="ＭＳ ゴシック"/>
          <w:color w:val="auto"/>
          <w:sz w:val="22"/>
          <w:szCs w:val="22"/>
        </w:rPr>
        <w:t>(1) 提出書類：「</w:t>
      </w:r>
      <w:r w:rsidR="00C368FF">
        <w:rPr>
          <w:rFonts w:ascii="ＭＳ ゴシック" w:eastAsia="ＭＳ ゴシック" w:hAnsi="ＭＳ ゴシック" w:hint="eastAsia"/>
          <w:color w:val="auto"/>
          <w:sz w:val="22"/>
          <w:szCs w:val="22"/>
        </w:rPr>
        <w:t>事前審査書類</w:t>
      </w:r>
      <w:r w:rsidRPr="00D410C7">
        <w:rPr>
          <w:rFonts w:ascii="ＭＳ ゴシック" w:eastAsia="ＭＳ ゴシック" w:hAnsi="ＭＳ ゴシック"/>
          <w:color w:val="auto"/>
          <w:sz w:val="22"/>
          <w:szCs w:val="22"/>
        </w:rPr>
        <w:t>提出要領｣（添付）を参照のこと。</w:t>
      </w:r>
    </w:p>
    <w:p w14:paraId="0D87E4BF" w14:textId="2FE0B5E5" w:rsidR="00D410C7" w:rsidRPr="00D410C7" w:rsidRDefault="00D410C7" w:rsidP="00D410C7">
      <w:pPr>
        <w:pStyle w:val="Default"/>
        <w:rPr>
          <w:rFonts w:ascii="ＭＳ ゴシック" w:eastAsia="ＭＳ ゴシック" w:hAnsi="ＭＳ ゴシック"/>
          <w:color w:val="auto"/>
          <w:sz w:val="22"/>
          <w:szCs w:val="22"/>
          <w:lang w:eastAsia="zh-CN"/>
        </w:rPr>
      </w:pPr>
      <w:r w:rsidRPr="00D410C7">
        <w:rPr>
          <w:rFonts w:ascii="ＭＳ ゴシック" w:eastAsia="ＭＳ ゴシック" w:hAnsi="ＭＳ ゴシック"/>
          <w:color w:val="auto"/>
          <w:sz w:val="22"/>
          <w:szCs w:val="22"/>
          <w:lang w:eastAsia="zh-CN"/>
        </w:rPr>
        <w:t>(2) 提出期限：令和</w:t>
      </w:r>
      <w:r w:rsidR="007F5A25">
        <w:rPr>
          <w:rFonts w:ascii="ＭＳ ゴシック" w:eastAsia="ＭＳ ゴシック" w:hAnsi="ＭＳ ゴシック" w:hint="eastAsia"/>
          <w:color w:val="auto"/>
          <w:sz w:val="22"/>
          <w:szCs w:val="22"/>
          <w:lang w:eastAsia="zh-CN"/>
        </w:rPr>
        <w:t>8</w:t>
      </w:r>
      <w:r w:rsidRPr="00D410C7">
        <w:rPr>
          <w:rFonts w:ascii="ＭＳ ゴシック" w:eastAsia="ＭＳ ゴシック" w:hAnsi="ＭＳ ゴシック"/>
          <w:color w:val="auto"/>
          <w:sz w:val="22"/>
          <w:szCs w:val="22"/>
          <w:lang w:eastAsia="zh-CN"/>
        </w:rPr>
        <w:t>年</w:t>
      </w:r>
      <w:r w:rsidR="007F5A25">
        <w:rPr>
          <w:rFonts w:ascii="ＭＳ ゴシック" w:eastAsia="ＭＳ ゴシック" w:hAnsi="ＭＳ ゴシック" w:hint="eastAsia"/>
          <w:color w:val="auto"/>
          <w:sz w:val="22"/>
          <w:szCs w:val="22"/>
          <w:lang w:eastAsia="zh-CN"/>
        </w:rPr>
        <w:t>8</w:t>
      </w:r>
      <w:r w:rsidR="007B6775" w:rsidRPr="007B6775">
        <w:rPr>
          <w:rFonts w:ascii="ＭＳ ゴシック" w:eastAsia="ＭＳ ゴシック" w:hAnsi="ＭＳ ゴシック" w:hint="eastAsia"/>
          <w:color w:val="auto"/>
          <w:sz w:val="22"/>
          <w:szCs w:val="22"/>
          <w:lang w:eastAsia="zh-CN"/>
        </w:rPr>
        <w:t>月</w:t>
      </w:r>
      <w:r w:rsidR="007F5A25">
        <w:rPr>
          <w:rFonts w:ascii="ＭＳ ゴシック" w:eastAsia="ＭＳ ゴシック" w:hAnsi="ＭＳ ゴシック" w:hint="eastAsia"/>
          <w:color w:val="auto"/>
          <w:sz w:val="22"/>
          <w:szCs w:val="22"/>
          <w:lang w:eastAsia="zh-CN"/>
        </w:rPr>
        <w:t>3</w:t>
      </w:r>
      <w:r w:rsidR="007B6775" w:rsidRPr="007B6775">
        <w:rPr>
          <w:rFonts w:ascii="ＭＳ ゴシック" w:eastAsia="ＭＳ ゴシック" w:hAnsi="ＭＳ ゴシック" w:hint="eastAsia"/>
          <w:color w:val="auto"/>
          <w:sz w:val="22"/>
          <w:szCs w:val="22"/>
          <w:lang w:eastAsia="zh-CN"/>
        </w:rPr>
        <w:t>日（</w:t>
      </w:r>
      <w:r w:rsidR="007F5A25">
        <w:rPr>
          <w:rFonts w:ascii="ＭＳ ゴシック" w:eastAsia="ＭＳ ゴシック" w:hAnsi="ＭＳ ゴシック" w:hint="eastAsia"/>
          <w:color w:val="auto"/>
          <w:sz w:val="22"/>
          <w:szCs w:val="22"/>
          <w:lang w:eastAsia="zh-CN"/>
        </w:rPr>
        <w:t>月</w:t>
      </w:r>
      <w:r w:rsidR="007B6775" w:rsidRPr="007B6775">
        <w:rPr>
          <w:rFonts w:ascii="ＭＳ ゴシック" w:eastAsia="ＭＳ ゴシック" w:hAnsi="ＭＳ ゴシック" w:hint="eastAsia"/>
          <w:color w:val="auto"/>
          <w:sz w:val="22"/>
          <w:szCs w:val="22"/>
          <w:lang w:eastAsia="zh-CN"/>
        </w:rPr>
        <w:t>）</w:t>
      </w:r>
      <w:r w:rsidRPr="00D410C7">
        <w:rPr>
          <w:rFonts w:ascii="ＭＳ ゴシック" w:eastAsia="ＭＳ ゴシック" w:hAnsi="ＭＳ ゴシック"/>
          <w:color w:val="auto"/>
          <w:sz w:val="22"/>
          <w:szCs w:val="22"/>
          <w:lang w:eastAsia="zh-CN"/>
        </w:rPr>
        <w:t>（必着）</w:t>
      </w:r>
    </w:p>
    <w:p w14:paraId="2DE3959C" w14:textId="5EEAC6D1" w:rsidR="00D410C7" w:rsidRDefault="00D410C7" w:rsidP="00D410C7">
      <w:pPr>
        <w:pStyle w:val="Default"/>
        <w:rPr>
          <w:rFonts w:ascii="ＭＳ ゴシック" w:eastAsia="ＭＳ ゴシック" w:hAnsi="ＭＳ ゴシック"/>
          <w:color w:val="auto"/>
          <w:sz w:val="22"/>
          <w:szCs w:val="22"/>
        </w:rPr>
      </w:pPr>
      <w:r w:rsidRPr="00D410C7">
        <w:rPr>
          <w:rFonts w:ascii="ＭＳ ゴシック" w:eastAsia="ＭＳ ゴシック" w:hAnsi="ＭＳ ゴシック"/>
          <w:color w:val="auto"/>
          <w:sz w:val="22"/>
          <w:szCs w:val="22"/>
        </w:rPr>
        <w:t>(3) 提出方法：</w:t>
      </w:r>
    </w:p>
    <w:p w14:paraId="0636B9E3" w14:textId="0BBAB50E" w:rsidR="00B80E97" w:rsidRPr="00D410C7" w:rsidRDefault="00B4110B" w:rsidP="0031079A">
      <w:pPr>
        <w:pStyle w:val="Default"/>
        <w:ind w:leftChars="337" w:left="708"/>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事前審査</w:t>
      </w:r>
      <w:r w:rsidRPr="00B4110B">
        <w:rPr>
          <w:rFonts w:ascii="ＭＳ ゴシック" w:eastAsia="ＭＳ ゴシック" w:hAnsi="ＭＳ ゴシック" w:hint="eastAsia"/>
          <w:color w:val="auto"/>
          <w:sz w:val="22"/>
          <w:szCs w:val="22"/>
        </w:rPr>
        <w:t>書類は、「８．担当部署及び連絡先」に</w:t>
      </w:r>
      <w:r w:rsidR="00B80E97">
        <w:rPr>
          <w:rFonts w:ascii="ＭＳ ゴシック" w:eastAsia="ＭＳ ゴシック" w:hAnsi="ＭＳ ゴシック" w:hint="eastAsia"/>
          <w:color w:val="auto"/>
          <w:sz w:val="22"/>
          <w:szCs w:val="22"/>
        </w:rPr>
        <w:t>記載の</w:t>
      </w:r>
      <w:r w:rsidR="00B80E97" w:rsidRPr="00B80E97">
        <w:rPr>
          <w:rFonts w:ascii="ＭＳ ゴシック" w:eastAsia="ＭＳ ゴシック" w:hAnsi="ＭＳ ゴシック"/>
          <w:color w:val="auto"/>
          <w:sz w:val="22"/>
          <w:szCs w:val="22"/>
        </w:rPr>
        <w:t>Email</w:t>
      </w:r>
      <w:r w:rsidR="00B80E97">
        <w:rPr>
          <w:rFonts w:ascii="ＭＳ ゴシック" w:eastAsia="ＭＳ ゴシック" w:hAnsi="ＭＳ ゴシック" w:hint="eastAsia"/>
          <w:color w:val="auto"/>
          <w:sz w:val="22"/>
          <w:szCs w:val="22"/>
        </w:rPr>
        <w:t>アドレス</w:t>
      </w:r>
      <w:r w:rsidR="00B80E97" w:rsidRPr="00B80E97">
        <w:rPr>
          <w:rFonts w:ascii="ＭＳ ゴシック" w:eastAsia="ＭＳ ゴシック" w:hAnsi="ＭＳ ゴシック"/>
          <w:color w:val="auto"/>
          <w:sz w:val="22"/>
          <w:szCs w:val="22"/>
        </w:rPr>
        <w:t xml:space="preserve">　</w:t>
      </w:r>
      <w:hyperlink r:id="rId12" w:history="1">
        <w:r w:rsidR="00B80E97" w:rsidRPr="006C7344">
          <w:rPr>
            <w:rStyle w:val="af"/>
            <w:rFonts w:ascii="ＭＳ ゴシック" w:eastAsia="ＭＳ ゴシック" w:hAnsi="ＭＳ ゴシック"/>
            <w:sz w:val="22"/>
            <w:szCs w:val="22"/>
          </w:rPr>
          <w:t>kc_bid@jpf.go.jp</w:t>
        </w:r>
      </w:hyperlink>
      <w:r w:rsidR="00B80E97">
        <w:rPr>
          <w:rFonts w:ascii="ＭＳ ゴシック" w:eastAsia="ＭＳ ゴシック" w:hAnsi="ＭＳ ゴシック" w:hint="eastAsia"/>
          <w:color w:val="auto"/>
          <w:sz w:val="22"/>
          <w:szCs w:val="22"/>
        </w:rPr>
        <w:t>まで、</w:t>
      </w:r>
      <w:r w:rsidRPr="00B4110B">
        <w:rPr>
          <w:rFonts w:ascii="ＭＳ ゴシック" w:eastAsia="ＭＳ ゴシック" w:hAnsi="ＭＳ ゴシック" w:hint="eastAsia"/>
          <w:color w:val="auto"/>
          <w:sz w:val="22"/>
          <w:szCs w:val="22"/>
        </w:rPr>
        <w:t>すべてメールにて提出すること。</w:t>
      </w:r>
    </w:p>
    <w:p w14:paraId="62D601FF" w14:textId="77777777" w:rsidR="00D410C7" w:rsidRPr="00DD478A" w:rsidRDefault="00D410C7" w:rsidP="00D410C7">
      <w:pPr>
        <w:pStyle w:val="Default"/>
        <w:rPr>
          <w:rFonts w:ascii="ＭＳ ゴシック" w:eastAsia="ＭＳ ゴシック" w:hAnsi="ＭＳ ゴシック"/>
          <w:color w:val="auto"/>
          <w:sz w:val="22"/>
          <w:szCs w:val="22"/>
        </w:rPr>
      </w:pPr>
    </w:p>
    <w:p w14:paraId="0869FF99" w14:textId="70C7433F" w:rsidR="004F5B9F" w:rsidRPr="00DD478A" w:rsidRDefault="00D410C7" w:rsidP="00D852EB">
      <w:pPr>
        <w:pStyle w:val="Default"/>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5</w:t>
      </w:r>
      <w:r w:rsidR="004F5B9F" w:rsidRPr="00DD478A">
        <w:rPr>
          <w:rFonts w:ascii="ＭＳ ゴシック" w:eastAsia="ＭＳ ゴシック" w:hAnsi="ＭＳ ゴシック"/>
          <w:b/>
          <w:color w:val="auto"/>
          <w:sz w:val="22"/>
          <w:szCs w:val="22"/>
        </w:rPr>
        <w:t>.</w:t>
      </w:r>
      <w:r w:rsidR="00C93637" w:rsidRPr="00DD478A">
        <w:rPr>
          <w:rFonts w:ascii="ＭＳ ゴシック" w:eastAsia="ＭＳ ゴシック" w:hAnsi="ＭＳ ゴシック"/>
          <w:b/>
          <w:color w:val="auto"/>
          <w:sz w:val="22"/>
          <w:szCs w:val="22"/>
        </w:rPr>
        <w:t xml:space="preserve"> </w:t>
      </w:r>
      <w:r w:rsidR="004F5B9F" w:rsidRPr="00DD478A">
        <w:rPr>
          <w:rFonts w:ascii="ＭＳ ゴシック" w:eastAsia="ＭＳ ゴシック" w:hAnsi="ＭＳ ゴシック" w:hint="eastAsia"/>
          <w:b/>
          <w:color w:val="auto"/>
          <w:sz w:val="22"/>
          <w:szCs w:val="22"/>
        </w:rPr>
        <w:t>入札</w:t>
      </w:r>
      <w:r w:rsidR="00405113" w:rsidRPr="00DD478A">
        <w:rPr>
          <w:rFonts w:ascii="ＭＳ ゴシック" w:eastAsia="ＭＳ ゴシック" w:hAnsi="ＭＳ ゴシック" w:hint="eastAsia"/>
          <w:b/>
          <w:color w:val="auto"/>
          <w:sz w:val="22"/>
          <w:szCs w:val="22"/>
        </w:rPr>
        <w:t>・開札</w:t>
      </w:r>
    </w:p>
    <w:p w14:paraId="2A512625" w14:textId="069FC466" w:rsidR="00B602B5" w:rsidRPr="00B65B1E" w:rsidRDefault="00D410C7" w:rsidP="00DD478A">
      <w:pPr>
        <w:pStyle w:val="Default"/>
        <w:rPr>
          <w:rFonts w:ascii="ＭＳ ゴシック" w:eastAsia="ＭＳ ゴシック" w:hAnsi="ＭＳ ゴシック"/>
          <w:color w:val="000000" w:themeColor="text1"/>
          <w:sz w:val="22"/>
          <w:szCs w:val="22"/>
        </w:rPr>
      </w:pPr>
      <w:r w:rsidRPr="00B65B1E">
        <w:rPr>
          <w:rFonts w:ascii="ＭＳ ゴシック" w:eastAsia="ＭＳ ゴシック" w:hAnsi="ＭＳ ゴシック"/>
          <w:color w:val="000000" w:themeColor="text1"/>
          <w:sz w:val="22"/>
          <w:szCs w:val="22"/>
        </w:rPr>
        <w:t>(</w:t>
      </w:r>
      <w:r w:rsidRPr="00B65B1E">
        <w:rPr>
          <w:rFonts w:ascii="ＭＳ ゴシック" w:eastAsia="ＭＳ ゴシック" w:hAnsi="ＭＳ ゴシック" w:hint="eastAsia"/>
          <w:color w:val="000000" w:themeColor="text1"/>
          <w:sz w:val="22"/>
          <w:szCs w:val="22"/>
        </w:rPr>
        <w:t>1</w:t>
      </w:r>
      <w:r w:rsidRPr="00B65B1E">
        <w:rPr>
          <w:rFonts w:ascii="ＭＳ ゴシック" w:eastAsia="ＭＳ ゴシック" w:hAnsi="ＭＳ ゴシック"/>
          <w:color w:val="000000" w:themeColor="text1"/>
          <w:sz w:val="22"/>
          <w:szCs w:val="22"/>
        </w:rPr>
        <w:t>)</w:t>
      </w:r>
      <w:r w:rsidRPr="00B65B1E">
        <w:rPr>
          <w:rFonts w:ascii="ＭＳ ゴシック" w:eastAsia="ＭＳ ゴシック" w:hAnsi="ＭＳ ゴシック" w:hint="eastAsia"/>
          <w:color w:val="000000" w:themeColor="text1"/>
          <w:sz w:val="22"/>
          <w:szCs w:val="22"/>
        </w:rPr>
        <w:t>日時：令和</w:t>
      </w:r>
      <w:r w:rsidR="007F5A25">
        <w:rPr>
          <w:rFonts w:ascii="ＭＳ ゴシック" w:eastAsia="ＭＳ ゴシック" w:hAnsi="ＭＳ ゴシック" w:hint="eastAsia"/>
          <w:color w:val="000000" w:themeColor="text1"/>
          <w:sz w:val="22"/>
          <w:szCs w:val="22"/>
        </w:rPr>
        <w:t>8</w:t>
      </w:r>
      <w:r w:rsidRPr="00B65B1E">
        <w:rPr>
          <w:rFonts w:ascii="ＭＳ ゴシック" w:eastAsia="ＭＳ ゴシック" w:hAnsi="ＭＳ ゴシック"/>
          <w:color w:val="000000" w:themeColor="text1"/>
          <w:sz w:val="22"/>
          <w:szCs w:val="22"/>
        </w:rPr>
        <w:t>年</w:t>
      </w:r>
      <w:r w:rsidR="007F5A25">
        <w:rPr>
          <w:rFonts w:ascii="ＭＳ ゴシック" w:eastAsia="ＭＳ ゴシック" w:hAnsi="ＭＳ ゴシック" w:hint="eastAsia"/>
          <w:color w:val="000000" w:themeColor="text1"/>
          <w:sz w:val="22"/>
          <w:szCs w:val="22"/>
        </w:rPr>
        <w:t>8</w:t>
      </w:r>
      <w:r w:rsidR="00F4372D" w:rsidRPr="00F4372D">
        <w:rPr>
          <w:rFonts w:ascii="ＭＳ ゴシック" w:eastAsia="ＭＳ ゴシック" w:hAnsi="ＭＳ ゴシック" w:hint="eastAsia"/>
          <w:color w:val="000000" w:themeColor="text1"/>
          <w:sz w:val="22"/>
          <w:szCs w:val="22"/>
        </w:rPr>
        <w:t>月</w:t>
      </w:r>
      <w:r w:rsidR="007F5A25">
        <w:rPr>
          <w:rFonts w:ascii="ＭＳ ゴシック" w:eastAsia="ＭＳ ゴシック" w:hAnsi="ＭＳ ゴシック" w:hint="eastAsia"/>
          <w:color w:val="000000" w:themeColor="text1"/>
          <w:sz w:val="22"/>
          <w:szCs w:val="22"/>
        </w:rPr>
        <w:t>13</w:t>
      </w:r>
      <w:r w:rsidR="00F4372D" w:rsidRPr="00F4372D">
        <w:rPr>
          <w:rFonts w:ascii="ＭＳ ゴシック" w:eastAsia="ＭＳ ゴシック" w:hAnsi="ＭＳ ゴシック" w:hint="eastAsia"/>
          <w:color w:val="000000" w:themeColor="text1"/>
          <w:sz w:val="22"/>
          <w:szCs w:val="22"/>
        </w:rPr>
        <w:t>日（</w:t>
      </w:r>
      <w:r w:rsidR="007F5A25">
        <w:rPr>
          <w:rFonts w:ascii="ＭＳ ゴシック" w:eastAsia="ＭＳ ゴシック" w:hAnsi="ＭＳ ゴシック" w:hint="eastAsia"/>
          <w:color w:val="000000" w:themeColor="text1"/>
          <w:sz w:val="22"/>
          <w:szCs w:val="22"/>
        </w:rPr>
        <w:t>木</w:t>
      </w:r>
      <w:r w:rsidR="00F4372D" w:rsidRPr="00F4372D">
        <w:rPr>
          <w:rFonts w:ascii="ＭＳ ゴシック" w:eastAsia="ＭＳ ゴシック" w:hAnsi="ＭＳ ゴシック" w:hint="eastAsia"/>
          <w:color w:val="000000" w:themeColor="text1"/>
          <w:sz w:val="22"/>
          <w:szCs w:val="22"/>
        </w:rPr>
        <w:t>）</w:t>
      </w:r>
      <w:r w:rsidR="00D230F2">
        <w:rPr>
          <w:rFonts w:ascii="ＭＳ ゴシック" w:eastAsia="ＭＳ ゴシック" w:hAnsi="ＭＳ ゴシック" w:hint="eastAsia"/>
          <w:color w:val="000000" w:themeColor="text1"/>
          <w:sz w:val="22"/>
          <w:szCs w:val="22"/>
        </w:rPr>
        <w:t>午前11</w:t>
      </w:r>
      <w:r w:rsidR="0067387D" w:rsidRPr="00B65B1E">
        <w:rPr>
          <w:rFonts w:ascii="ＭＳ ゴシック" w:eastAsia="ＭＳ ゴシック" w:hAnsi="ＭＳ ゴシック" w:hint="eastAsia"/>
          <w:color w:val="000000" w:themeColor="text1"/>
          <w:sz w:val="22"/>
          <w:szCs w:val="22"/>
        </w:rPr>
        <w:t>時</w:t>
      </w:r>
    </w:p>
    <w:p w14:paraId="1B8C896A" w14:textId="38DE7230" w:rsidR="00D410C7" w:rsidRPr="00D410C7" w:rsidRDefault="00D410C7" w:rsidP="00D410C7">
      <w:pPr>
        <w:pStyle w:val="Default"/>
        <w:rPr>
          <w:rFonts w:ascii="ＭＳ ゴシック" w:eastAsia="ＭＳ ゴシック" w:hAnsi="ＭＳ ゴシック"/>
          <w:color w:val="auto"/>
          <w:sz w:val="22"/>
          <w:szCs w:val="22"/>
        </w:rPr>
      </w:pPr>
      <w:r w:rsidRPr="00D410C7">
        <w:rPr>
          <w:rFonts w:ascii="ＭＳ ゴシック" w:eastAsia="ＭＳ ゴシック" w:hAnsi="ＭＳ ゴシック"/>
          <w:color w:val="auto"/>
          <w:sz w:val="22"/>
          <w:szCs w:val="22"/>
        </w:rPr>
        <w:t>(2) 場所：大阪府泉南郡田尻町りんくうポート北3-14 JF関西国際センター 会議室</w:t>
      </w:r>
    </w:p>
    <w:p w14:paraId="0A62F259" w14:textId="79807535" w:rsidR="007F5A06" w:rsidRPr="00D410C7" w:rsidRDefault="00D410C7" w:rsidP="00D410C7">
      <w:pPr>
        <w:pStyle w:val="Default"/>
        <w:rPr>
          <w:rFonts w:ascii="ＭＳ ゴシック" w:eastAsia="ＭＳ ゴシック" w:hAnsi="ＭＳ ゴシック"/>
          <w:color w:val="auto"/>
          <w:sz w:val="22"/>
          <w:szCs w:val="22"/>
        </w:rPr>
      </w:pPr>
      <w:r w:rsidRPr="00D410C7">
        <w:rPr>
          <w:rFonts w:ascii="ＭＳ ゴシック" w:eastAsia="ＭＳ ゴシック" w:hAnsi="ＭＳ ゴシック"/>
          <w:color w:val="auto"/>
          <w:sz w:val="22"/>
          <w:szCs w:val="22"/>
        </w:rPr>
        <w:t>(3) 開札：入札終了後、直ちに開札する。落札結果はJFのホームページで公表する。</w:t>
      </w:r>
    </w:p>
    <w:p w14:paraId="33CC796E" w14:textId="77777777" w:rsidR="00D410C7" w:rsidRPr="00DD478A" w:rsidRDefault="00D410C7" w:rsidP="00D852EB">
      <w:pPr>
        <w:pStyle w:val="Default"/>
        <w:rPr>
          <w:rFonts w:ascii="ＭＳ ゴシック" w:eastAsia="ＭＳ ゴシック" w:hAnsi="ＭＳ ゴシック"/>
          <w:color w:val="auto"/>
          <w:sz w:val="22"/>
          <w:szCs w:val="22"/>
        </w:rPr>
      </w:pPr>
    </w:p>
    <w:p w14:paraId="5A4A6588" w14:textId="7325E68C" w:rsidR="00B65B1E" w:rsidRPr="00D410C7" w:rsidRDefault="00D410C7" w:rsidP="00D410C7">
      <w:pPr>
        <w:pStyle w:val="Default"/>
        <w:rPr>
          <w:rFonts w:ascii="ＭＳ ゴシック" w:eastAsia="ＭＳ ゴシック" w:hAnsi="ＭＳ ゴシック"/>
          <w:b/>
          <w:sz w:val="22"/>
        </w:rPr>
      </w:pPr>
      <w:r>
        <w:rPr>
          <w:rFonts w:ascii="ＭＳ ゴシック" w:eastAsia="ＭＳ ゴシック" w:hAnsi="ＭＳ ゴシック" w:hint="eastAsia"/>
          <w:b/>
          <w:sz w:val="22"/>
        </w:rPr>
        <w:t>6.</w:t>
      </w:r>
      <w:r w:rsidRPr="00D410C7">
        <w:rPr>
          <w:rFonts w:ascii="ＭＳ ゴシック" w:eastAsia="ＭＳ ゴシック" w:hAnsi="ＭＳ ゴシック"/>
          <w:b/>
          <w:sz w:val="22"/>
        </w:rPr>
        <w:t xml:space="preserve"> 入札方法及び落札者の決定方法</w:t>
      </w:r>
    </w:p>
    <w:p w14:paraId="1291C40B" w14:textId="56BA793E" w:rsidR="00D410C7" w:rsidRPr="00D410C7" w:rsidRDefault="00D410C7" w:rsidP="00D410C7">
      <w:pPr>
        <w:pStyle w:val="Default"/>
        <w:rPr>
          <w:rFonts w:ascii="ＭＳ ゴシック" w:eastAsia="ＭＳ ゴシック" w:hAnsi="ＭＳ ゴシック"/>
          <w:bCs/>
          <w:sz w:val="22"/>
        </w:rPr>
      </w:pPr>
      <w:r w:rsidRPr="00D410C7">
        <w:rPr>
          <w:rFonts w:ascii="ＭＳ ゴシック" w:eastAsia="ＭＳ ゴシック" w:hAnsi="ＭＳ ゴシック"/>
          <w:bCs/>
          <w:sz w:val="22"/>
        </w:rPr>
        <w:t>(1)</w:t>
      </w:r>
      <w:r w:rsidR="00712715" w:rsidRPr="00712715">
        <w:rPr>
          <w:rFonts w:ascii="ＭＳ ゴシック" w:eastAsia="ＭＳ ゴシック" w:hAnsi="ＭＳ ゴシック"/>
          <w:color w:val="000000" w:themeColor="text1"/>
          <w:sz w:val="22"/>
          <w:szCs w:val="22"/>
        </w:rPr>
        <w:t xml:space="preserve"> </w:t>
      </w:r>
      <w:r w:rsidRPr="00D410C7">
        <w:rPr>
          <w:rFonts w:ascii="ＭＳ ゴシック" w:eastAsia="ＭＳ ゴシック" w:hAnsi="ＭＳ ゴシック"/>
          <w:bCs/>
          <w:sz w:val="22"/>
        </w:rPr>
        <w:t>当日持参する書類：</w:t>
      </w:r>
    </w:p>
    <w:p w14:paraId="01139137" w14:textId="6F4B6A23" w:rsidR="00D410C7" w:rsidRPr="00D410C7" w:rsidRDefault="00D410C7" w:rsidP="00926341">
      <w:pPr>
        <w:pStyle w:val="Default"/>
        <w:ind w:firstLineChars="100" w:firstLine="220"/>
        <w:rPr>
          <w:rFonts w:ascii="ＭＳ ゴシック" w:eastAsia="ＭＳ ゴシック" w:hAnsi="ＭＳ ゴシック"/>
          <w:bCs/>
          <w:sz w:val="22"/>
        </w:rPr>
      </w:pPr>
      <w:r w:rsidRPr="00D410C7">
        <w:rPr>
          <w:rFonts w:ascii="ＭＳ ゴシック" w:eastAsia="ＭＳ ゴシック" w:hAnsi="ＭＳ ゴシック" w:hint="eastAsia"/>
          <w:bCs/>
          <w:sz w:val="22"/>
        </w:rPr>
        <w:t>ア</w:t>
      </w:r>
      <w:r w:rsidRPr="00D410C7">
        <w:rPr>
          <w:rFonts w:ascii="ＭＳ ゴシック" w:eastAsia="ＭＳ ゴシック" w:hAnsi="ＭＳ ゴシック"/>
          <w:bCs/>
          <w:sz w:val="22"/>
        </w:rPr>
        <w:t xml:space="preserve"> 入札書・入札金額内訳書 各1部（長</w:t>
      </w:r>
      <w:r w:rsidR="00244DD1">
        <w:rPr>
          <w:rFonts w:ascii="ＭＳ ゴシック" w:eastAsia="ＭＳ ゴシック" w:hAnsi="ＭＳ ゴシック" w:hint="eastAsia"/>
          <w:bCs/>
          <w:sz w:val="22"/>
        </w:rPr>
        <w:t>3</w:t>
      </w:r>
      <w:r w:rsidRPr="00D410C7">
        <w:rPr>
          <w:rFonts w:ascii="ＭＳ ゴシック" w:eastAsia="ＭＳ ゴシック" w:hAnsi="ＭＳ ゴシック"/>
          <w:bCs/>
          <w:sz w:val="22"/>
        </w:rPr>
        <w:t>封筒に封印すること）</w:t>
      </w:r>
    </w:p>
    <w:p w14:paraId="0D139ED0" w14:textId="1573DA14" w:rsidR="00D410C7" w:rsidRPr="00D410C7" w:rsidRDefault="3E8B1796" w:rsidP="149923A6">
      <w:pPr>
        <w:pStyle w:val="Default"/>
        <w:ind w:leftChars="100" w:left="430" w:hangingChars="100" w:hanging="220"/>
        <w:rPr>
          <w:rFonts w:ascii="ＭＳ ゴシック" w:eastAsia="ＭＳ ゴシック" w:hAnsi="ＭＳ ゴシック"/>
          <w:sz w:val="22"/>
          <w:szCs w:val="22"/>
        </w:rPr>
      </w:pPr>
      <w:r w:rsidRPr="149923A6">
        <w:rPr>
          <w:rFonts w:ascii="ＭＳ ゴシック" w:eastAsia="ＭＳ ゴシック" w:hAnsi="ＭＳ ゴシック"/>
          <w:sz w:val="22"/>
          <w:szCs w:val="22"/>
        </w:rPr>
        <w:t>イ</w:t>
      </w:r>
      <w:r w:rsidR="00D410C7" w:rsidRPr="149923A6">
        <w:rPr>
          <w:rFonts w:ascii="ＭＳ ゴシック" w:eastAsia="ＭＳ ゴシック" w:hAnsi="ＭＳ ゴシック"/>
          <w:sz w:val="22"/>
          <w:szCs w:val="22"/>
        </w:rPr>
        <w:t xml:space="preserve"> 名刺（入札に参加される方のもの。代理人又は復代理人の方が入札する場合は代理人又は復代理人の方のもの）</w:t>
      </w:r>
    </w:p>
    <w:p w14:paraId="1EA9C7DE" w14:textId="1881F681" w:rsidR="00D410C7" w:rsidRPr="00D410C7" w:rsidRDefault="5E8230F1" w:rsidP="149923A6">
      <w:pPr>
        <w:pStyle w:val="Default"/>
        <w:ind w:firstLineChars="100" w:firstLine="220"/>
        <w:rPr>
          <w:rFonts w:ascii="ＭＳ ゴシック" w:eastAsia="ＭＳ ゴシック" w:hAnsi="ＭＳ ゴシック"/>
          <w:sz w:val="22"/>
          <w:szCs w:val="22"/>
        </w:rPr>
      </w:pPr>
      <w:r w:rsidRPr="149923A6">
        <w:rPr>
          <w:rFonts w:ascii="ＭＳ ゴシック" w:eastAsia="ＭＳ ゴシック" w:hAnsi="ＭＳ ゴシック"/>
          <w:sz w:val="22"/>
          <w:szCs w:val="22"/>
        </w:rPr>
        <w:t>ウ</w:t>
      </w:r>
      <w:r w:rsidR="00D410C7" w:rsidRPr="149923A6">
        <w:rPr>
          <w:rFonts w:ascii="ＭＳ ゴシック" w:eastAsia="ＭＳ ゴシック" w:hAnsi="ＭＳ ゴシック"/>
          <w:sz w:val="22"/>
          <w:szCs w:val="22"/>
        </w:rPr>
        <w:t xml:space="preserve"> 委任状 1部（代理人又は復代理人の方が入札する場合）</w:t>
      </w:r>
    </w:p>
    <w:p w14:paraId="354AEC14" w14:textId="76CC66EA" w:rsidR="00D410C7" w:rsidRPr="00D410C7" w:rsidRDefault="00D410C7" w:rsidP="468B02A3">
      <w:pPr>
        <w:pStyle w:val="Default"/>
        <w:ind w:left="220" w:hangingChars="100" w:hanging="220"/>
        <w:rPr>
          <w:rFonts w:ascii="ＭＳ ゴシック" w:eastAsia="ＭＳ ゴシック" w:hAnsi="ＭＳ ゴシック"/>
          <w:sz w:val="22"/>
          <w:szCs w:val="22"/>
        </w:rPr>
      </w:pPr>
      <w:r w:rsidRPr="468B02A3">
        <w:rPr>
          <w:rFonts w:ascii="ＭＳ ゴシック" w:eastAsia="ＭＳ ゴシック" w:hAnsi="ＭＳ ゴシック"/>
          <w:sz w:val="22"/>
          <w:szCs w:val="22"/>
        </w:rPr>
        <w:t>(2) 入札書類の郵送等による提出：上記5の入札・開札に立ち会うことができない場合は郵送等（宅急便を含む。以下同じ）による入札書類の提出を受け付ける。その場合、上記(1)の入札書類を一つの封筒にまとめ、追跡可能な手段により下記8の担当部署に送付すること。持参する場合は事前に担当者に連絡すること。令和</w:t>
      </w:r>
      <w:r w:rsidR="00B1746F" w:rsidRPr="468B02A3">
        <w:rPr>
          <w:rFonts w:ascii="ＭＳ ゴシック" w:eastAsia="ＭＳ ゴシック" w:hAnsi="ＭＳ ゴシック"/>
          <w:sz w:val="22"/>
          <w:szCs w:val="22"/>
        </w:rPr>
        <w:t>8</w:t>
      </w:r>
      <w:r w:rsidRPr="468B02A3">
        <w:rPr>
          <w:rFonts w:ascii="ＭＳ ゴシック" w:eastAsia="ＭＳ ゴシック" w:hAnsi="ＭＳ ゴシック"/>
          <w:sz w:val="22"/>
          <w:szCs w:val="22"/>
        </w:rPr>
        <w:t>年</w:t>
      </w:r>
      <w:r w:rsidR="00B1746F" w:rsidRPr="468B02A3">
        <w:rPr>
          <w:rFonts w:ascii="ＭＳ ゴシック" w:eastAsia="ＭＳ ゴシック" w:hAnsi="ＭＳ ゴシック"/>
          <w:sz w:val="22"/>
          <w:szCs w:val="22"/>
        </w:rPr>
        <w:t>8</w:t>
      </w:r>
      <w:r w:rsidRPr="468B02A3">
        <w:rPr>
          <w:rFonts w:ascii="ＭＳ ゴシック" w:eastAsia="ＭＳ ゴシック" w:hAnsi="ＭＳ ゴシック"/>
          <w:sz w:val="22"/>
          <w:szCs w:val="22"/>
        </w:rPr>
        <w:t>月</w:t>
      </w:r>
      <w:r w:rsidR="495D28E3" w:rsidRPr="468B02A3">
        <w:rPr>
          <w:rFonts w:ascii="ＭＳ ゴシック" w:eastAsia="ＭＳ ゴシック" w:hAnsi="ＭＳ ゴシック"/>
          <w:sz w:val="22"/>
          <w:szCs w:val="22"/>
        </w:rPr>
        <w:t>12</w:t>
      </w:r>
      <w:r w:rsidRPr="468B02A3">
        <w:rPr>
          <w:rFonts w:ascii="ＭＳ ゴシック" w:eastAsia="ＭＳ ゴシック" w:hAnsi="ＭＳ ゴシック"/>
          <w:sz w:val="22"/>
          <w:szCs w:val="22"/>
        </w:rPr>
        <w:t>日（</w:t>
      </w:r>
      <w:r w:rsidR="766C8BEF" w:rsidRPr="468B02A3">
        <w:rPr>
          <w:rFonts w:ascii="ＭＳ ゴシック" w:eastAsia="ＭＳ ゴシック" w:hAnsi="ＭＳ ゴシック"/>
          <w:sz w:val="22"/>
          <w:szCs w:val="22"/>
        </w:rPr>
        <w:t>水</w:t>
      </w:r>
      <w:r w:rsidRPr="468B02A3">
        <w:rPr>
          <w:rFonts w:ascii="ＭＳ ゴシック" w:eastAsia="ＭＳ ゴシック" w:hAnsi="ＭＳ ゴシック"/>
          <w:sz w:val="22"/>
          <w:szCs w:val="22"/>
        </w:rPr>
        <w:t>）</w:t>
      </w:r>
      <w:r w:rsidR="00EA5369" w:rsidRPr="468B02A3">
        <w:rPr>
          <w:rFonts w:ascii="ＭＳ ゴシック" w:eastAsia="ＭＳ ゴシック" w:hAnsi="ＭＳ ゴシック"/>
          <w:sz w:val="22"/>
          <w:szCs w:val="22"/>
        </w:rPr>
        <w:t>午後5</w:t>
      </w:r>
      <w:r w:rsidRPr="468B02A3">
        <w:rPr>
          <w:rFonts w:ascii="ＭＳ ゴシック" w:eastAsia="ＭＳ ゴシック" w:hAnsi="ＭＳ ゴシック"/>
          <w:sz w:val="22"/>
          <w:szCs w:val="22"/>
        </w:rPr>
        <w:t>時必着。受領の確認はWEB追跡システム等で行うこと。複数の入札書を同封した場合は無効となるので留意すること。</w:t>
      </w:r>
    </w:p>
    <w:p w14:paraId="03B0DA29" w14:textId="749689F7" w:rsidR="00D410C7" w:rsidRPr="00D410C7" w:rsidRDefault="00D410C7" w:rsidP="00D410C7">
      <w:pPr>
        <w:pStyle w:val="Default"/>
        <w:rPr>
          <w:rFonts w:ascii="ＭＳ ゴシック" w:eastAsia="ＭＳ ゴシック" w:hAnsi="ＭＳ ゴシック"/>
          <w:bCs/>
          <w:sz w:val="22"/>
        </w:rPr>
      </w:pPr>
      <w:r w:rsidRPr="00D410C7">
        <w:rPr>
          <w:rFonts w:ascii="ＭＳ ゴシック" w:eastAsia="ＭＳ ゴシック" w:hAnsi="ＭＳ ゴシック"/>
          <w:bCs/>
          <w:sz w:val="22"/>
        </w:rPr>
        <w:t>(3) 落札者の決定方法：</w:t>
      </w:r>
    </w:p>
    <w:p w14:paraId="3543E820" w14:textId="77777777" w:rsidR="00E751B3" w:rsidRDefault="00E751B3" w:rsidP="00E751B3">
      <w:pPr>
        <w:pStyle w:val="Default"/>
        <w:ind w:leftChars="100" w:left="430" w:hangingChars="100" w:hanging="220"/>
        <w:rPr>
          <w:rFonts w:ascii="ＭＳ ゴシック" w:eastAsia="ＭＳ ゴシック" w:hAnsi="ＭＳ ゴシック"/>
          <w:bCs/>
          <w:sz w:val="22"/>
          <w:lang w:eastAsia="zh-CN"/>
        </w:rPr>
      </w:pPr>
      <w:r w:rsidRPr="00D410C7">
        <w:rPr>
          <w:rFonts w:ascii="ＭＳ ゴシック" w:eastAsia="ＭＳ ゴシック" w:hAnsi="ＭＳ ゴシック" w:hint="eastAsia"/>
          <w:bCs/>
          <w:sz w:val="22"/>
        </w:rPr>
        <w:lastRenderedPageBreak/>
        <w:t>ア</w:t>
      </w:r>
      <w:r>
        <w:rPr>
          <w:rFonts w:ascii="ＭＳ ゴシック" w:eastAsia="ＭＳ ゴシック" w:hAnsi="ＭＳ ゴシック" w:hint="eastAsia"/>
          <w:bCs/>
          <w:sz w:val="22"/>
        </w:rPr>
        <w:t xml:space="preserve"> </w:t>
      </w:r>
      <w:r w:rsidRPr="00D410C7">
        <w:rPr>
          <w:rFonts w:ascii="ＭＳ ゴシック" w:eastAsia="ＭＳ ゴシック" w:hAnsi="ＭＳ ゴシック"/>
          <w:bCs/>
          <w:sz w:val="22"/>
        </w:rPr>
        <w:t>入札価格が予定価格の制限の範囲内で、</w:t>
      </w:r>
      <w:r>
        <w:rPr>
          <w:rFonts w:ascii="ＭＳ ゴシック" w:eastAsia="ＭＳ ゴシック" w:hAnsi="ＭＳ ゴシック" w:hint="eastAsia"/>
          <w:bCs/>
          <w:sz w:val="22"/>
        </w:rPr>
        <w:t>総合評価点[入札者の事前審査書類の評価点（技術評価点）と当該入札者の入札価格の評価点（価格評価点）の合計]の最も高い</w:t>
      </w:r>
      <w:r w:rsidRPr="00D410C7">
        <w:rPr>
          <w:rFonts w:ascii="ＭＳ ゴシック" w:eastAsia="ＭＳ ゴシック" w:hAnsi="ＭＳ ゴシック"/>
          <w:bCs/>
          <w:sz w:val="22"/>
        </w:rPr>
        <w:t>者を落札者とする。</w:t>
      </w:r>
      <w:r w:rsidRPr="00D410C7">
        <w:rPr>
          <w:rFonts w:ascii="ＭＳ ゴシック" w:eastAsia="ＭＳ ゴシック" w:hAnsi="ＭＳ ゴシック"/>
          <w:bCs/>
          <w:sz w:val="22"/>
          <w:lang w:eastAsia="zh-CN"/>
        </w:rPr>
        <w:t>（</w:t>
      </w:r>
      <w:r>
        <w:rPr>
          <w:rFonts w:ascii="ＭＳ ゴシック" w:eastAsia="ＭＳ ゴシック" w:hAnsi="ＭＳ ゴシック" w:hint="eastAsia"/>
          <w:bCs/>
          <w:sz w:val="22"/>
          <w:lang w:eastAsia="zh-CN"/>
        </w:rPr>
        <w:t>総合評価落札方式（加算方式）</w:t>
      </w:r>
      <w:r w:rsidRPr="00D410C7">
        <w:rPr>
          <w:rFonts w:ascii="ＭＳ ゴシック" w:eastAsia="ＭＳ ゴシック" w:hAnsi="ＭＳ ゴシック"/>
          <w:bCs/>
          <w:sz w:val="22"/>
          <w:lang w:eastAsia="zh-CN"/>
        </w:rPr>
        <w:t>）</w:t>
      </w:r>
    </w:p>
    <w:p w14:paraId="092CD92A" w14:textId="77777777" w:rsidR="00E751B3" w:rsidRDefault="00E751B3" w:rsidP="00E751B3">
      <w:pPr>
        <w:pStyle w:val="Default"/>
        <w:ind w:leftChars="100" w:left="430" w:hangingChars="100" w:hanging="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総合評価点（200点満点）＝技術評価点（100点満点）＋価格評価点（100点満点）</w:t>
      </w:r>
    </w:p>
    <w:p w14:paraId="1893C2F4" w14:textId="4CDA600B" w:rsidR="00E751B3" w:rsidRDefault="00E751B3" w:rsidP="149923A6">
      <w:pPr>
        <w:pStyle w:val="Default"/>
        <w:ind w:leftChars="100" w:left="430" w:hangingChars="100" w:hanging="220"/>
        <w:rPr>
          <w:rFonts w:ascii="ＭＳ ゴシック" w:eastAsia="ＭＳ ゴシック" w:hAnsi="ＭＳ ゴシック"/>
          <w:sz w:val="22"/>
          <w:szCs w:val="22"/>
        </w:rPr>
      </w:pPr>
      <w:r w:rsidRPr="149923A6">
        <w:rPr>
          <w:rFonts w:ascii="ＭＳ ゴシック" w:eastAsia="ＭＳ ゴシック" w:hAnsi="ＭＳ ゴシック"/>
          <w:sz w:val="22"/>
          <w:szCs w:val="22"/>
          <w:lang w:eastAsia="zh-CN"/>
        </w:rPr>
        <w:t xml:space="preserve">　</w:t>
      </w:r>
      <w:r w:rsidRPr="149923A6">
        <w:rPr>
          <w:rFonts w:ascii="ＭＳ ゴシック" w:eastAsia="ＭＳ ゴシック" w:hAnsi="ＭＳ ゴシック"/>
          <w:sz w:val="22"/>
          <w:szCs w:val="22"/>
        </w:rPr>
        <w:t>技術評価点の算出方法は「</w:t>
      </w:r>
      <w:r w:rsidR="22EF6B01" w:rsidRPr="149923A6">
        <w:rPr>
          <w:rFonts w:ascii="ＭＳ ゴシック" w:eastAsia="ＭＳ ゴシック" w:hAnsi="ＭＳ ゴシック"/>
          <w:sz w:val="22"/>
          <w:szCs w:val="22"/>
        </w:rPr>
        <w:t>事前審査 評価基準・採点表</w:t>
      </w:r>
      <w:r w:rsidRPr="149923A6">
        <w:rPr>
          <w:rFonts w:ascii="ＭＳ ゴシック" w:eastAsia="ＭＳ ゴシック" w:hAnsi="ＭＳ ゴシック"/>
          <w:sz w:val="22"/>
          <w:szCs w:val="22"/>
        </w:rPr>
        <w:t>」（添付）のとおり。</w:t>
      </w:r>
    </w:p>
    <w:p w14:paraId="77AAC1EF" w14:textId="77777777" w:rsidR="00E751B3" w:rsidRDefault="00E751B3" w:rsidP="00E751B3">
      <w:pPr>
        <w:pStyle w:val="Default"/>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価格評価点の算出方法は以下の通り：</w:t>
      </w:r>
    </w:p>
    <w:p w14:paraId="6CDEEFF9" w14:textId="77777777" w:rsidR="00E751B3" w:rsidRPr="00D410C7" w:rsidRDefault="00E751B3" w:rsidP="00E751B3">
      <w:pPr>
        <w:pStyle w:val="Default"/>
        <w:ind w:leftChars="100" w:left="430" w:hangingChars="100" w:hanging="22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価格評価点＝100点満点×（1－入札価格／予定価格）</w:t>
      </w:r>
    </w:p>
    <w:p w14:paraId="2466E506" w14:textId="3FA910ED" w:rsidR="00D410C7" w:rsidRPr="00D410C7" w:rsidRDefault="00E751B3" w:rsidP="00E751B3">
      <w:pPr>
        <w:pStyle w:val="Default"/>
        <w:ind w:leftChars="100" w:left="430" w:hangingChars="100" w:hanging="220"/>
        <w:rPr>
          <w:rFonts w:ascii="ＭＳ ゴシック" w:eastAsia="ＭＳ ゴシック" w:hAnsi="ＭＳ ゴシック"/>
          <w:sz w:val="22"/>
          <w:szCs w:val="22"/>
        </w:rPr>
      </w:pPr>
      <w:r w:rsidRPr="329D6B56">
        <w:rPr>
          <w:rFonts w:ascii="ＭＳ ゴシック" w:eastAsia="ＭＳ ゴシック" w:hAnsi="ＭＳ ゴシック"/>
          <w:sz w:val="22"/>
          <w:szCs w:val="22"/>
        </w:rPr>
        <w:t>イ 本件入札に参加する者は、上記4の事前審査書類を指定の期限内に提出し、事前審査を受けるものとする。提出された事前審査書類に対して</w:t>
      </w:r>
      <w:r w:rsidRPr="329D6B56">
        <w:rPr>
          <w:rFonts w:ascii="ＭＳ ゴシック" w:eastAsia="ＭＳ ゴシック" w:hAnsi="ＭＳ ゴシック"/>
          <w:color w:val="auto"/>
          <w:sz w:val="22"/>
          <w:szCs w:val="22"/>
        </w:rPr>
        <w:t>、「事前審査書類提出要領｣</w:t>
      </w:r>
      <w:r w:rsidRPr="329D6B56">
        <w:rPr>
          <w:rFonts w:ascii="ＭＳ ゴシック" w:eastAsia="ＭＳ ゴシック" w:hAnsi="ＭＳ ゴシック"/>
          <w:sz w:val="22"/>
          <w:szCs w:val="22"/>
        </w:rPr>
        <w:t>に基づき評価者が採点を行う。</w:t>
      </w:r>
      <w:r>
        <w:rPr>
          <w:rFonts w:ascii="ＭＳ ゴシック" w:eastAsia="ＭＳ ゴシック" w:hAnsi="ＭＳ ゴシック" w:hint="eastAsia"/>
          <w:sz w:val="22"/>
          <w:szCs w:val="22"/>
        </w:rPr>
        <w:t>評価者による総得点の平均得点が60</w:t>
      </w:r>
      <w:r w:rsidRPr="329D6B56">
        <w:rPr>
          <w:rFonts w:ascii="ＭＳ ゴシック" w:eastAsia="ＭＳ ゴシック" w:hAnsi="ＭＳ ゴシック"/>
          <w:sz w:val="22"/>
          <w:szCs w:val="22"/>
        </w:rPr>
        <w:t>点に満たない者は入札に参加できない。事前審査結果は担当者から入札者に対して、令</w:t>
      </w:r>
      <w:r w:rsidR="00D410C7" w:rsidRPr="468B02A3">
        <w:rPr>
          <w:rFonts w:ascii="ＭＳ ゴシック" w:eastAsia="ＭＳ ゴシック" w:hAnsi="ＭＳ ゴシック"/>
          <w:sz w:val="22"/>
          <w:szCs w:val="22"/>
        </w:rPr>
        <w:t>和</w:t>
      </w:r>
      <w:r w:rsidR="6657587D" w:rsidRPr="468B02A3">
        <w:rPr>
          <w:rFonts w:ascii="ＭＳ ゴシック" w:eastAsia="ＭＳ ゴシック" w:hAnsi="ＭＳ ゴシック"/>
          <w:sz w:val="22"/>
          <w:szCs w:val="22"/>
        </w:rPr>
        <w:t>8</w:t>
      </w:r>
      <w:r w:rsidR="00D410C7" w:rsidRPr="468B02A3">
        <w:rPr>
          <w:rFonts w:ascii="ＭＳ ゴシック" w:eastAsia="ＭＳ ゴシック" w:hAnsi="ＭＳ ゴシック"/>
          <w:sz w:val="22"/>
          <w:szCs w:val="22"/>
        </w:rPr>
        <w:t>年</w:t>
      </w:r>
      <w:r w:rsidR="21953508" w:rsidRPr="468B02A3">
        <w:rPr>
          <w:rFonts w:ascii="ＭＳ ゴシック" w:eastAsia="ＭＳ ゴシック" w:hAnsi="ＭＳ ゴシック"/>
          <w:sz w:val="22"/>
          <w:szCs w:val="22"/>
        </w:rPr>
        <w:t>8</w:t>
      </w:r>
      <w:r w:rsidR="00D410C7" w:rsidRPr="468B02A3">
        <w:rPr>
          <w:rFonts w:ascii="ＭＳ ゴシック" w:eastAsia="ＭＳ ゴシック" w:hAnsi="ＭＳ ゴシック"/>
          <w:sz w:val="22"/>
          <w:szCs w:val="22"/>
        </w:rPr>
        <w:t>月</w:t>
      </w:r>
      <w:r w:rsidR="00F77CBD" w:rsidRPr="468B02A3">
        <w:rPr>
          <w:rFonts w:ascii="ＭＳ ゴシック" w:eastAsia="ＭＳ ゴシック" w:hAnsi="ＭＳ ゴシック"/>
          <w:sz w:val="22"/>
          <w:szCs w:val="22"/>
        </w:rPr>
        <w:t>7</w:t>
      </w:r>
      <w:r w:rsidR="00D410C7" w:rsidRPr="468B02A3">
        <w:rPr>
          <w:rFonts w:ascii="ＭＳ ゴシック" w:eastAsia="ＭＳ ゴシック" w:hAnsi="ＭＳ ゴシック"/>
          <w:sz w:val="22"/>
          <w:szCs w:val="22"/>
        </w:rPr>
        <w:t>日（</w:t>
      </w:r>
      <w:r w:rsidR="7A92F10B" w:rsidRPr="468B02A3">
        <w:rPr>
          <w:rFonts w:ascii="ＭＳ ゴシック" w:eastAsia="ＭＳ ゴシック" w:hAnsi="ＭＳ ゴシック"/>
          <w:sz w:val="22"/>
          <w:szCs w:val="22"/>
        </w:rPr>
        <w:t>金</w:t>
      </w:r>
      <w:r w:rsidR="00D410C7" w:rsidRPr="468B02A3">
        <w:rPr>
          <w:rFonts w:ascii="ＭＳ ゴシック" w:eastAsia="ＭＳ ゴシック" w:hAnsi="ＭＳ ゴシック"/>
          <w:sz w:val="22"/>
          <w:szCs w:val="22"/>
        </w:rPr>
        <w:t>）までに電子メールで通知する。</w:t>
      </w:r>
    </w:p>
    <w:p w14:paraId="5EE03013" w14:textId="1C57773C"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ウ</w:t>
      </w:r>
      <w:r w:rsidRPr="00D410C7">
        <w:rPr>
          <w:rFonts w:ascii="ＭＳ ゴシック" w:eastAsia="ＭＳ ゴシック" w:hAnsi="ＭＳ ゴシック"/>
          <w:bCs/>
          <w:sz w:val="22"/>
        </w:rPr>
        <w:t xml:space="preserve"> 入札は総価で行うので、仕様書の条件に従い、業務にかかる見積金額を所定の入札書に記入すること。なお、入札書には「入札金額内訳書」を添付すること。入札金額内訳書に積算違いや入札金額と齟齬がないよう注意すること。入札書記載の入札金額と入札金額内訳書記載の合計金額に齟齬がある場合には、入札書記載の金額を入札額とする。</w:t>
      </w:r>
    </w:p>
    <w:p w14:paraId="7549375B" w14:textId="59655656"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エ</w:t>
      </w:r>
      <w:r w:rsidRPr="00D410C7">
        <w:rPr>
          <w:rFonts w:ascii="ＭＳ ゴシック" w:eastAsia="ＭＳ ゴシック" w:hAnsi="ＭＳ ゴシック"/>
          <w:bCs/>
          <w:sz w:val="22"/>
        </w:rPr>
        <w:t xml:space="preserve"> 落札の決定にあたっては、入札書に記載された金額に消費税法及び地方消費税法の規定により定められた税率により算定された額を加算した金額（当該金額に1円未満の端数があるときは、その端数を切り捨てるものとする。）をもって落札価格とするので、入札参加者は</w:t>
      </w:r>
      <w:r w:rsidRPr="00D410C7">
        <w:rPr>
          <w:rFonts w:ascii="ＭＳ ゴシック" w:eastAsia="ＭＳ ゴシック" w:hAnsi="ＭＳ ゴシック" w:hint="eastAsia"/>
          <w:bCs/>
          <w:sz w:val="22"/>
        </w:rPr>
        <w:t>消費税に係る課税事業者であるか免税事業者であるかを問わず、見積った契約金額から消費税及び地方消費税相当額を除いた金額を入札書に記載すること。</w:t>
      </w:r>
    </w:p>
    <w:p w14:paraId="126CA05A" w14:textId="5F8E5C08"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オ</w:t>
      </w:r>
      <w:r w:rsidRPr="00D410C7">
        <w:rPr>
          <w:rFonts w:ascii="ＭＳ ゴシック" w:eastAsia="ＭＳ ゴシック" w:hAnsi="ＭＳ ゴシック"/>
          <w:bCs/>
          <w:sz w:val="22"/>
        </w:rPr>
        <w:t xml:space="preserve"> 開札の結果、落札者となるべき者が二者以上あるときは直ちにくじ引きによる抽選を行う。抽選すべき者が抽選に応じられないときは、入札執行事務に関係のない職員が入札参加者に代わってくじを引き、落札者を決定するものとする。</w:t>
      </w:r>
    </w:p>
    <w:p w14:paraId="61E3C55A" w14:textId="72101C84"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カ</w:t>
      </w:r>
      <w:r w:rsidRPr="00D410C7">
        <w:rPr>
          <w:rFonts w:ascii="ＭＳ ゴシック" w:eastAsia="ＭＳ ゴシック" w:hAnsi="ＭＳ ゴシック"/>
          <w:bCs/>
          <w:sz w:val="22"/>
        </w:rPr>
        <w:t xml:space="preserve"> 各人の入札金額がすべて予定価格の制限を超えたときは直ちに再入札を行うので、再入札への参加を希望する者は、再入札用の入札書を準備しておくこと。再入札の回数は</w:t>
      </w:r>
      <w:r w:rsidR="00462E78">
        <w:rPr>
          <w:rFonts w:ascii="ＭＳ ゴシック" w:eastAsia="ＭＳ ゴシック" w:hAnsi="ＭＳ ゴシック" w:hint="eastAsia"/>
          <w:bCs/>
          <w:sz w:val="22"/>
        </w:rPr>
        <w:t>2</w:t>
      </w:r>
      <w:r w:rsidRPr="00D410C7">
        <w:rPr>
          <w:rFonts w:ascii="ＭＳ ゴシック" w:eastAsia="ＭＳ ゴシック" w:hAnsi="ＭＳ ゴシック"/>
          <w:bCs/>
          <w:sz w:val="22"/>
        </w:rPr>
        <w:t>回までとする。</w:t>
      </w:r>
    </w:p>
    <w:p w14:paraId="5C753C2A" w14:textId="49C0E8EE"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キ</w:t>
      </w:r>
      <w:r w:rsidRPr="00D410C7">
        <w:rPr>
          <w:rFonts w:ascii="ＭＳ ゴシック" w:eastAsia="ＭＳ ゴシック" w:hAnsi="ＭＳ ゴシック"/>
          <w:bCs/>
          <w:sz w:val="22"/>
        </w:rPr>
        <w:t xml:space="preserve"> 再入札の場合、入札金額内訳表の添付は省略してよいものとするので、落札者は入札日翌日までに内訳書を担当部署に提出すること。</w:t>
      </w:r>
    </w:p>
    <w:p w14:paraId="328795FF" w14:textId="08B4C7CF"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ク</w:t>
      </w:r>
      <w:r w:rsidRPr="00D410C7">
        <w:rPr>
          <w:rFonts w:ascii="ＭＳ ゴシック" w:eastAsia="ＭＳ ゴシック" w:hAnsi="ＭＳ ゴシック"/>
          <w:bCs/>
          <w:sz w:val="22"/>
        </w:rPr>
        <w:t xml:space="preserve"> 初入札しない者、初入札で無効となった者又は郵送等により入札書を提出し開札には出席しない者は、再入札に参加することはできない。なお、再入札を辞退する場合は再入札用の入札書の提出は不要である。</w:t>
      </w:r>
    </w:p>
    <w:p w14:paraId="7EE04540" w14:textId="31FEBBB8" w:rsidR="00D410C7" w:rsidRPr="00D410C7" w:rsidRDefault="00D410C7" w:rsidP="00926341">
      <w:pPr>
        <w:pStyle w:val="Default"/>
        <w:ind w:leftChars="100" w:left="430" w:hangingChars="100" w:hanging="220"/>
        <w:rPr>
          <w:rFonts w:ascii="ＭＳ ゴシック" w:eastAsia="ＭＳ ゴシック" w:hAnsi="ＭＳ ゴシック"/>
          <w:bCs/>
          <w:sz w:val="22"/>
        </w:rPr>
      </w:pPr>
      <w:r w:rsidRPr="00D410C7">
        <w:rPr>
          <w:rFonts w:ascii="ＭＳ ゴシック" w:eastAsia="ＭＳ ゴシック" w:hAnsi="ＭＳ ゴシック" w:hint="eastAsia"/>
          <w:bCs/>
          <w:sz w:val="22"/>
        </w:rPr>
        <w:t>ケ</w:t>
      </w:r>
      <w:r w:rsidRPr="00D410C7">
        <w:rPr>
          <w:rFonts w:ascii="ＭＳ ゴシック" w:eastAsia="ＭＳ ゴシック" w:hAnsi="ＭＳ ゴシック"/>
          <w:bCs/>
          <w:sz w:val="22"/>
        </w:rPr>
        <w:t xml:space="preserve"> 再入札で落札者がいない場合は入札を打ち切り、随意交渉に入る。交渉の順序は、必ずしも最終入札金額の大小の順序とは限らない。なお、随意交渉を行わないこともある。随意交渉で契約者が決定した場合は、他の入札参加者は異議の申し立てをできない。</w:t>
      </w:r>
    </w:p>
    <w:p w14:paraId="4F9C6563" w14:textId="77777777" w:rsidR="000A4BD6" w:rsidRDefault="00D410C7" w:rsidP="00D410C7">
      <w:pPr>
        <w:pStyle w:val="Default"/>
        <w:rPr>
          <w:rFonts w:ascii="ＭＳ ゴシック" w:eastAsia="ＭＳ ゴシック" w:hAnsi="ＭＳ ゴシック"/>
          <w:bCs/>
          <w:sz w:val="22"/>
        </w:rPr>
      </w:pPr>
      <w:r w:rsidRPr="00D410C7">
        <w:rPr>
          <w:rFonts w:ascii="ＭＳ ゴシック" w:eastAsia="ＭＳ ゴシック" w:hAnsi="ＭＳ ゴシック"/>
          <w:bCs/>
          <w:sz w:val="22"/>
        </w:rPr>
        <w:lastRenderedPageBreak/>
        <w:t xml:space="preserve">(4) 入札書の宛名： </w:t>
      </w:r>
    </w:p>
    <w:p w14:paraId="797C339B" w14:textId="61B95553" w:rsidR="00D410C7" w:rsidRPr="00D410C7" w:rsidRDefault="00D410C7" w:rsidP="00926341">
      <w:pPr>
        <w:pStyle w:val="Default"/>
        <w:ind w:firstLineChars="100" w:firstLine="220"/>
        <w:rPr>
          <w:rFonts w:ascii="ＭＳ ゴシック" w:eastAsia="ＭＳ ゴシック" w:hAnsi="ＭＳ ゴシック"/>
          <w:bCs/>
          <w:sz w:val="22"/>
        </w:rPr>
      </w:pPr>
      <w:r w:rsidRPr="00D410C7">
        <w:rPr>
          <w:rFonts w:ascii="ＭＳ ゴシック" w:eastAsia="ＭＳ ゴシック" w:hAnsi="ＭＳ ゴシック"/>
          <w:bCs/>
          <w:sz w:val="22"/>
        </w:rPr>
        <w:t xml:space="preserve">独立行政法人国際交流基金関西国際センター 契約担当職 副所長 </w:t>
      </w:r>
      <w:r w:rsidR="00B1746F">
        <w:rPr>
          <w:rFonts w:ascii="ＭＳ ゴシック" w:eastAsia="ＭＳ ゴシック" w:hAnsi="ＭＳ ゴシック" w:hint="eastAsia"/>
          <w:bCs/>
          <w:sz w:val="22"/>
        </w:rPr>
        <w:t>高橋　正和</w:t>
      </w:r>
    </w:p>
    <w:p w14:paraId="49CF241E" w14:textId="2CD4CCE7" w:rsidR="00A13F71" w:rsidRPr="00D410C7" w:rsidRDefault="00D410C7" w:rsidP="00926341">
      <w:pPr>
        <w:pStyle w:val="Default"/>
        <w:ind w:left="220" w:hangingChars="100" w:hanging="220"/>
        <w:rPr>
          <w:rFonts w:ascii="ＭＳ ゴシック" w:eastAsia="ＭＳ ゴシック" w:hAnsi="ＭＳ ゴシック"/>
          <w:bCs/>
          <w:sz w:val="22"/>
        </w:rPr>
      </w:pPr>
      <w:r w:rsidRPr="00D410C7">
        <w:rPr>
          <w:rFonts w:ascii="ＭＳ ゴシック" w:eastAsia="ＭＳ ゴシック" w:hAnsi="ＭＳ ゴシック"/>
          <w:bCs/>
          <w:sz w:val="22"/>
        </w:rPr>
        <w:t>(5) 委任状： 代理人または復代理人が入札する場合には、入札者より「委任状」（添付）を提出すること。代理人が入札する場合は代表者と代理人の記名・押印が必要となり、復代理人が入札する場合は代表者、代理人、復代理人全ての記名・押印が必要となる。</w:t>
      </w:r>
    </w:p>
    <w:p w14:paraId="000A8E28" w14:textId="77777777" w:rsidR="00D410C7" w:rsidRDefault="00D410C7" w:rsidP="00D410C7">
      <w:pPr>
        <w:pStyle w:val="Default"/>
        <w:rPr>
          <w:rFonts w:ascii="ＭＳ ゴシック" w:eastAsia="ＭＳ ゴシック" w:hAnsi="ＭＳ ゴシック"/>
          <w:b/>
          <w:sz w:val="22"/>
        </w:rPr>
      </w:pPr>
    </w:p>
    <w:p w14:paraId="6EF0F4ED" w14:textId="3DE607A0" w:rsidR="00D410C7" w:rsidRPr="0031079A" w:rsidRDefault="00D410C7" w:rsidP="00D410C7">
      <w:pPr>
        <w:pStyle w:val="Default"/>
        <w:rPr>
          <w:rFonts w:ascii="ＭＳ ゴシック" w:eastAsia="ＭＳ ゴシック" w:hAnsi="ＭＳ ゴシック"/>
          <w:b/>
          <w:bCs/>
          <w:sz w:val="22"/>
          <w:szCs w:val="22"/>
        </w:rPr>
      </w:pPr>
      <w:r w:rsidRPr="0031079A">
        <w:rPr>
          <w:rFonts w:ascii="ＭＳ ゴシック" w:eastAsia="ＭＳ ゴシック" w:hAnsi="ＭＳ ゴシック" w:hint="eastAsia"/>
          <w:b/>
          <w:bCs/>
          <w:sz w:val="22"/>
          <w:szCs w:val="22"/>
        </w:rPr>
        <w:t>７</w:t>
      </w:r>
      <w:r w:rsidRPr="0031079A">
        <w:rPr>
          <w:rFonts w:ascii="ＭＳ ゴシック" w:eastAsia="ＭＳ ゴシック" w:hAnsi="ＭＳ ゴシック"/>
          <w:b/>
          <w:bCs/>
          <w:sz w:val="22"/>
          <w:szCs w:val="22"/>
        </w:rPr>
        <w:t xml:space="preserve"> 契約及び契約条件等</w:t>
      </w:r>
    </w:p>
    <w:p w14:paraId="3B2AFDB7" w14:textId="3CBF55F9" w:rsidR="00D410C7" w:rsidRPr="00D410C7" w:rsidRDefault="00D410C7" w:rsidP="00926341">
      <w:pPr>
        <w:pStyle w:val="Default"/>
        <w:ind w:left="220" w:hangingChars="100" w:hanging="220"/>
        <w:rPr>
          <w:rFonts w:ascii="ＭＳ ゴシック" w:eastAsia="ＭＳ ゴシック" w:hAnsi="ＭＳ ゴシック"/>
          <w:sz w:val="22"/>
          <w:szCs w:val="22"/>
        </w:rPr>
      </w:pPr>
      <w:r w:rsidRPr="00D410C7">
        <w:rPr>
          <w:rFonts w:ascii="ＭＳ ゴシック" w:eastAsia="ＭＳ ゴシック" w:hAnsi="ＭＳ ゴシック"/>
          <w:sz w:val="22"/>
          <w:szCs w:val="22"/>
        </w:rPr>
        <w:t>(1) 契約にあたっては契約書（添付案）を作成するものとし、落札者は契約担当職から交付された契約書案に記名・押印し、落札決定の日から10日以内に、これを契約担当職に提出しなければならない。この期間内に契約書案を提出しないときは、落札はその効力を失う。但し、契約担当職の書面による承認を得て、この期間を延長することができる。</w:t>
      </w:r>
    </w:p>
    <w:p w14:paraId="5B97A780" w14:textId="43726CDB"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w:t>
      </w:r>
      <w:r w:rsidR="003677BD">
        <w:rPr>
          <w:rFonts w:ascii="ＭＳ ゴシック" w:eastAsia="ＭＳ ゴシック" w:hAnsi="ＭＳ ゴシック"/>
          <w:sz w:val="22"/>
          <w:szCs w:val="22"/>
        </w:rPr>
        <w:t>2</w:t>
      </w:r>
      <w:r w:rsidRPr="00D410C7">
        <w:rPr>
          <w:rFonts w:ascii="ＭＳ ゴシック" w:eastAsia="ＭＳ ゴシック" w:hAnsi="ＭＳ ゴシック"/>
          <w:sz w:val="22"/>
          <w:szCs w:val="22"/>
        </w:rPr>
        <w:t>) 契約保証金は免除する。</w:t>
      </w:r>
    </w:p>
    <w:p w14:paraId="31FECE9F" w14:textId="17C6F796" w:rsidR="00D410C7" w:rsidRPr="00D410C7" w:rsidRDefault="00D410C7" w:rsidP="00926341">
      <w:pPr>
        <w:pStyle w:val="Default"/>
        <w:ind w:left="220" w:hangingChars="100" w:hanging="220"/>
        <w:rPr>
          <w:rFonts w:ascii="ＭＳ ゴシック" w:eastAsia="ＭＳ ゴシック" w:hAnsi="ＭＳ ゴシック"/>
          <w:sz w:val="22"/>
          <w:szCs w:val="22"/>
        </w:rPr>
      </w:pPr>
      <w:r w:rsidRPr="00D410C7">
        <w:rPr>
          <w:rFonts w:ascii="ＭＳ ゴシック" w:eastAsia="ＭＳ ゴシック" w:hAnsi="ＭＳ ゴシック"/>
          <w:sz w:val="22"/>
          <w:szCs w:val="22"/>
        </w:rPr>
        <w:t>(</w:t>
      </w:r>
      <w:r w:rsidR="003677BD">
        <w:rPr>
          <w:rFonts w:ascii="ＭＳ ゴシック" w:eastAsia="ＭＳ ゴシック" w:hAnsi="ＭＳ ゴシック"/>
          <w:sz w:val="22"/>
          <w:szCs w:val="22"/>
        </w:rPr>
        <w:t>3</w:t>
      </w:r>
      <w:r w:rsidRPr="00D410C7">
        <w:rPr>
          <w:rFonts w:ascii="ＭＳ ゴシック" w:eastAsia="ＭＳ ゴシック" w:hAnsi="ＭＳ ゴシック"/>
          <w:sz w:val="22"/>
          <w:szCs w:val="22"/>
        </w:rPr>
        <w:t>) 契約金の支払方法は、業務の完了後、JFの検査を経て、納入者からの適正な支払請求書を受理した日から30日以内に納入者の銀行口座へ振込むものとする。</w:t>
      </w:r>
    </w:p>
    <w:p w14:paraId="17497691" w14:textId="4714E9CB" w:rsidR="00D410C7" w:rsidRPr="00D410C7" w:rsidRDefault="00D410C7" w:rsidP="00926341">
      <w:pPr>
        <w:pStyle w:val="Default"/>
        <w:ind w:left="220" w:hangingChars="100" w:hanging="220"/>
        <w:rPr>
          <w:rFonts w:ascii="ＭＳ ゴシック" w:eastAsia="ＭＳ ゴシック" w:hAnsi="ＭＳ ゴシック"/>
          <w:sz w:val="22"/>
          <w:szCs w:val="22"/>
        </w:rPr>
      </w:pPr>
      <w:r w:rsidRPr="00D410C7">
        <w:rPr>
          <w:rFonts w:ascii="ＭＳ ゴシック" w:eastAsia="ＭＳ ゴシック" w:hAnsi="ＭＳ ゴシック"/>
          <w:sz w:val="22"/>
          <w:szCs w:val="22"/>
        </w:rPr>
        <w:t>(</w:t>
      </w:r>
      <w:r w:rsidR="003677BD">
        <w:rPr>
          <w:rFonts w:ascii="ＭＳ ゴシック" w:eastAsia="ＭＳ ゴシック" w:hAnsi="ＭＳ ゴシック"/>
          <w:sz w:val="22"/>
          <w:szCs w:val="22"/>
        </w:rPr>
        <w:t>4</w:t>
      </w:r>
      <w:r w:rsidRPr="00D410C7">
        <w:rPr>
          <w:rFonts w:ascii="ＭＳ ゴシック" w:eastAsia="ＭＳ ゴシック" w:hAnsi="ＭＳ ゴシック"/>
          <w:sz w:val="22"/>
          <w:szCs w:val="22"/>
        </w:rPr>
        <w:t>) 全省庁統一資格審査結果通知書に記載の内容から変更が生じている場合は、全省庁統一資格の変更手続きを済ませた上で入札に参加すること。</w:t>
      </w:r>
    </w:p>
    <w:p w14:paraId="22BF99D1" w14:textId="77777777" w:rsidR="00D410C7" w:rsidRPr="00D410C7" w:rsidRDefault="00D410C7" w:rsidP="00D410C7">
      <w:pPr>
        <w:pStyle w:val="Default"/>
        <w:rPr>
          <w:rFonts w:ascii="ＭＳ ゴシック" w:eastAsia="ＭＳ ゴシック" w:hAnsi="ＭＳ ゴシック"/>
          <w:sz w:val="22"/>
          <w:szCs w:val="22"/>
        </w:rPr>
      </w:pPr>
    </w:p>
    <w:p w14:paraId="663C3316" w14:textId="1A61FF68" w:rsidR="00D410C7" w:rsidRPr="0031079A" w:rsidRDefault="00D410C7" w:rsidP="00D410C7">
      <w:pPr>
        <w:pStyle w:val="Default"/>
        <w:rPr>
          <w:rFonts w:ascii="ＭＳ ゴシック" w:eastAsia="ＭＳ ゴシック" w:hAnsi="ＭＳ ゴシック"/>
          <w:b/>
          <w:bCs/>
          <w:sz w:val="22"/>
          <w:szCs w:val="22"/>
        </w:rPr>
      </w:pPr>
      <w:r w:rsidRPr="0031079A">
        <w:rPr>
          <w:rFonts w:ascii="ＭＳ ゴシック" w:eastAsia="ＭＳ ゴシック" w:hAnsi="ＭＳ ゴシック" w:hint="eastAsia"/>
          <w:b/>
          <w:bCs/>
          <w:sz w:val="22"/>
          <w:szCs w:val="22"/>
        </w:rPr>
        <w:t>８</w:t>
      </w:r>
      <w:r w:rsidRPr="0031079A">
        <w:rPr>
          <w:rFonts w:ascii="ＭＳ ゴシック" w:eastAsia="ＭＳ ゴシック" w:hAnsi="ＭＳ ゴシック"/>
          <w:b/>
          <w:bCs/>
          <w:sz w:val="22"/>
          <w:szCs w:val="22"/>
        </w:rPr>
        <w:t xml:space="preserve"> 担当部署及び連絡先</w:t>
      </w:r>
    </w:p>
    <w:p w14:paraId="1F21B79D" w14:textId="3C8FFCE4"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hint="eastAsia"/>
          <w:sz w:val="22"/>
          <w:szCs w:val="22"/>
        </w:rPr>
        <w:t>〒</w:t>
      </w:r>
      <w:r w:rsidRPr="00D410C7">
        <w:rPr>
          <w:rFonts w:ascii="ＭＳ ゴシック" w:eastAsia="ＭＳ ゴシック" w:hAnsi="ＭＳ ゴシック"/>
          <w:sz w:val="22"/>
          <w:szCs w:val="22"/>
        </w:rPr>
        <w:t>598-0093大阪府泉南郡田尻町りんくうポート北3-14</w:t>
      </w:r>
    </w:p>
    <w:p w14:paraId="70EB1CC1" w14:textId="77777777"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 xml:space="preserve">JF関西国際センター </w:t>
      </w:r>
      <w:r w:rsidRPr="00D410C7">
        <w:rPr>
          <w:rFonts w:ascii="ＭＳ ゴシック" w:eastAsia="ＭＳ ゴシック" w:hAnsi="ＭＳ ゴシック" w:hint="eastAsia"/>
          <w:sz w:val="22"/>
          <w:szCs w:val="22"/>
        </w:rPr>
        <w:t>教育事業チーム　担当：　友川</w:t>
      </w:r>
    </w:p>
    <w:p w14:paraId="06BB189E" w14:textId="77777777"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TEL: 072-490-2601/ Fax: 072-490-2801</w:t>
      </w:r>
    </w:p>
    <w:p w14:paraId="750EA7E2" w14:textId="4F1CDA89"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 xml:space="preserve">Email:　</w:t>
      </w:r>
      <w:hyperlink r:id="rId13" w:history="1">
        <w:r w:rsidRPr="000923EA">
          <w:rPr>
            <w:rStyle w:val="af"/>
            <w:rFonts w:ascii="ＭＳ ゴシック" w:eastAsia="ＭＳ ゴシック" w:hAnsi="ＭＳ ゴシック"/>
            <w:sz w:val="22"/>
            <w:szCs w:val="22"/>
          </w:rPr>
          <w:t>kc_bid@jpf.go.jp</w:t>
        </w:r>
      </w:hyperlink>
    </w:p>
    <w:p w14:paraId="73F4CC73" w14:textId="77777777"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hint="eastAsia"/>
          <w:sz w:val="22"/>
          <w:szCs w:val="22"/>
        </w:rPr>
        <w:t>※</w:t>
      </w:r>
      <w:r w:rsidRPr="00D410C7">
        <w:rPr>
          <w:rFonts w:ascii="ＭＳ ゴシック" w:eastAsia="ＭＳ ゴシック" w:hAnsi="ＭＳ ゴシック"/>
          <w:sz w:val="22"/>
          <w:szCs w:val="22"/>
        </w:rPr>
        <w:t xml:space="preserve"> 土・日・祝祭日を除く平日9時00分～17時30分（12～13時を除く）</w:t>
      </w:r>
    </w:p>
    <w:p w14:paraId="6D0A9B21" w14:textId="77777777" w:rsidR="00D410C7" w:rsidRPr="00D410C7" w:rsidRDefault="00D410C7" w:rsidP="00D410C7">
      <w:pPr>
        <w:pStyle w:val="Default"/>
        <w:rPr>
          <w:rFonts w:ascii="ＭＳ ゴシック" w:eastAsia="ＭＳ ゴシック" w:hAnsi="ＭＳ ゴシック"/>
          <w:sz w:val="22"/>
          <w:szCs w:val="22"/>
        </w:rPr>
      </w:pPr>
    </w:p>
    <w:p w14:paraId="3144E6C1" w14:textId="20F88A52"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hint="eastAsia"/>
          <w:sz w:val="22"/>
          <w:szCs w:val="22"/>
        </w:rPr>
        <w:t>９</w:t>
      </w:r>
      <w:r w:rsidRPr="00D410C7">
        <w:rPr>
          <w:rFonts w:ascii="ＭＳ ゴシック" w:eastAsia="ＭＳ ゴシック" w:hAnsi="ＭＳ ゴシック"/>
          <w:sz w:val="22"/>
          <w:szCs w:val="22"/>
        </w:rPr>
        <w:t xml:space="preserve"> その他</w:t>
      </w:r>
    </w:p>
    <w:p w14:paraId="50664D23" w14:textId="79DF2960"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(1) 入札、契約手続きにおいて使用する言語及び通貨：日本語及び日本国通貨</w:t>
      </w:r>
    </w:p>
    <w:p w14:paraId="38F7B733" w14:textId="014353EC"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(2) 入札保証金：免除</w:t>
      </w:r>
    </w:p>
    <w:p w14:paraId="223658AF" w14:textId="0EF72495" w:rsidR="00D410C7" w:rsidRPr="00D410C7" w:rsidRDefault="00D410C7" w:rsidP="00D410C7">
      <w:pPr>
        <w:pStyle w:val="Default"/>
        <w:rPr>
          <w:rFonts w:ascii="ＭＳ ゴシック" w:eastAsia="ＭＳ ゴシック" w:hAnsi="ＭＳ ゴシック"/>
          <w:sz w:val="22"/>
          <w:szCs w:val="22"/>
        </w:rPr>
      </w:pPr>
      <w:r w:rsidRPr="00D410C7">
        <w:rPr>
          <w:rFonts w:ascii="ＭＳ ゴシック" w:eastAsia="ＭＳ ゴシック" w:hAnsi="ＭＳ ゴシック"/>
          <w:sz w:val="22"/>
          <w:szCs w:val="22"/>
        </w:rPr>
        <w:t>(3) 入札の無効：入札注意書（添付）第７条に該当する入札</w:t>
      </w:r>
    </w:p>
    <w:p w14:paraId="7E269218" w14:textId="19F4FA2F" w:rsidR="00D410C7" w:rsidRDefault="00D410C7" w:rsidP="00926341">
      <w:pPr>
        <w:pStyle w:val="Default"/>
        <w:ind w:left="220" w:hangingChars="100" w:hanging="220"/>
        <w:rPr>
          <w:rFonts w:ascii="ＭＳ ゴシック" w:eastAsia="ＭＳ ゴシック" w:hAnsi="ＭＳ ゴシック"/>
          <w:sz w:val="22"/>
          <w:szCs w:val="22"/>
        </w:rPr>
      </w:pPr>
      <w:r w:rsidRPr="00D410C7">
        <w:rPr>
          <w:rFonts w:ascii="ＭＳ ゴシック" w:eastAsia="ＭＳ ゴシック" w:hAnsi="ＭＳ ゴシック"/>
          <w:sz w:val="22"/>
          <w:szCs w:val="22"/>
        </w:rPr>
        <w:t>(4) 入札関連書類等の提出に伴う一切の費用は入札者が負担する。また、提出のあった書類等は入札結果にかかわらず返却しない。</w:t>
      </w:r>
    </w:p>
    <w:p w14:paraId="29DEBAF0" w14:textId="77777777" w:rsidR="00DE719A" w:rsidRPr="00DE719A" w:rsidRDefault="00DE719A" w:rsidP="00926341">
      <w:pPr>
        <w:pStyle w:val="Default"/>
        <w:ind w:left="220" w:hangingChars="100" w:hanging="220"/>
        <w:rPr>
          <w:rFonts w:ascii="ＭＳ ゴシック" w:eastAsia="ＭＳ ゴシック" w:hAnsi="ＭＳ ゴシック"/>
          <w:sz w:val="22"/>
          <w:szCs w:val="22"/>
        </w:rPr>
      </w:pPr>
    </w:p>
    <w:p w14:paraId="58247042" w14:textId="75E71A3A" w:rsidR="00D410C7" w:rsidRPr="006C6C06" w:rsidRDefault="00D410C7" w:rsidP="00846F85">
      <w:pPr>
        <w:pStyle w:val="a5"/>
        <w:rPr>
          <w:rFonts w:ascii="ＭＳ ゴシック" w:eastAsia="ＭＳ ゴシック" w:hAnsi="ＭＳ ゴシック"/>
          <w:sz w:val="22"/>
          <w:szCs w:val="22"/>
        </w:rPr>
      </w:pPr>
      <w:r w:rsidRPr="006C6C06">
        <w:rPr>
          <w:rFonts w:ascii="ＭＳ ゴシック" w:eastAsia="ＭＳ ゴシック" w:hAnsi="ＭＳ ゴシック" w:hint="eastAsia"/>
          <w:sz w:val="22"/>
          <w:szCs w:val="22"/>
        </w:rPr>
        <w:t>以上</w:t>
      </w:r>
    </w:p>
    <w:p w14:paraId="2BBD48D3" w14:textId="77777777" w:rsidR="00846F85" w:rsidRDefault="00846F85" w:rsidP="00846F85">
      <w:pPr>
        <w:pStyle w:val="a5"/>
        <w:rPr>
          <w:sz w:val="22"/>
          <w:szCs w:val="22"/>
        </w:rPr>
      </w:pPr>
    </w:p>
    <w:p w14:paraId="4BA96B36" w14:textId="77777777" w:rsidR="00153635" w:rsidRPr="0037723C" w:rsidRDefault="00153635" w:rsidP="00846F85">
      <w:pPr>
        <w:pStyle w:val="a5"/>
        <w:rPr>
          <w:sz w:val="22"/>
          <w:szCs w:val="22"/>
        </w:rPr>
      </w:pPr>
    </w:p>
    <w:p w14:paraId="74BAF0C1" w14:textId="77777777" w:rsidR="00740FF7" w:rsidRPr="000A69D3" w:rsidRDefault="00846F85" w:rsidP="149923A6">
      <w:pPr>
        <w:pStyle w:val="a5"/>
        <w:ind w:firstLineChars="150" w:firstLine="331"/>
        <w:jc w:val="both"/>
        <w:rPr>
          <w:rFonts w:ascii="ＭＳ ゴシック" w:eastAsia="ＭＳ ゴシック" w:hAnsi="ＭＳ ゴシック"/>
          <w:b/>
          <w:bCs/>
          <w:sz w:val="22"/>
          <w:szCs w:val="22"/>
        </w:rPr>
      </w:pPr>
      <w:r w:rsidRPr="000A69D3">
        <w:rPr>
          <w:rFonts w:ascii="ＭＳ ゴシック" w:eastAsia="ＭＳ ゴシック" w:hAnsi="ＭＳ ゴシック"/>
          <w:b/>
          <w:bCs/>
          <w:sz w:val="22"/>
          <w:szCs w:val="22"/>
        </w:rPr>
        <w:t>別紙：</w:t>
      </w:r>
    </w:p>
    <w:p w14:paraId="7618D860" w14:textId="4F0FE257" w:rsidR="00B06268" w:rsidRPr="00740FF7" w:rsidRDefault="58E51C89" w:rsidP="149923A6">
      <w:pPr>
        <w:pStyle w:val="a5"/>
        <w:ind w:firstLineChars="150" w:firstLine="330"/>
        <w:jc w:val="both"/>
        <w:rPr>
          <w:rFonts w:ascii="ＭＳ ゴシック" w:eastAsia="ＭＳ ゴシック" w:hAnsi="ＭＳ ゴシック" w:cs="ＭＳ ゴシック"/>
          <w:color w:val="000000" w:themeColor="text1"/>
          <w:sz w:val="22"/>
          <w:szCs w:val="22"/>
        </w:rPr>
      </w:pPr>
      <w:r w:rsidRPr="00740FF7">
        <w:rPr>
          <w:rFonts w:ascii="ＭＳ ゴシック" w:eastAsia="ＭＳ ゴシック" w:hAnsi="ＭＳ ゴシック" w:cs="ＭＳ ゴシック"/>
          <w:color w:val="000000" w:themeColor="text1"/>
          <w:sz w:val="22"/>
          <w:szCs w:val="22"/>
        </w:rPr>
        <w:t>・入札説明書</w:t>
      </w:r>
    </w:p>
    <w:p w14:paraId="19215E35" w14:textId="4E3DEDFB"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lastRenderedPageBreak/>
        <w:t>・仕様書</w:t>
      </w:r>
    </w:p>
    <w:p w14:paraId="652DC5DA" w14:textId="1020BB3D"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・事前審査書類提出要領</w:t>
      </w:r>
    </w:p>
    <w:p w14:paraId="170D1715" w14:textId="418EBBF5"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・事前審査評価基準</w:t>
      </w:r>
    </w:p>
    <w:p w14:paraId="05E0974D" w14:textId="45C8A95A"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・ワーク・ライフ・バランス等推進認定企業　適合状況確認シート</w:t>
      </w:r>
    </w:p>
    <w:p w14:paraId="77C8C40F" w14:textId="7445B5DB"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・契約書案</w:t>
      </w:r>
    </w:p>
    <w:p w14:paraId="091CBD83" w14:textId="53BF991A"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・契約書付属書1_仕様書</w:t>
      </w:r>
    </w:p>
    <w:p w14:paraId="3FC93842" w14:textId="31A032D6"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・（契約書付属書1）仕様書別紙</w:t>
      </w:r>
    </w:p>
    <w:p w14:paraId="2F243FD3" w14:textId="13699F7E"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・（契約書付属書2）契約金額内訳書</w:t>
      </w:r>
    </w:p>
    <w:p w14:paraId="0F43E9DD" w14:textId="38E5FADD"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・入札書</w:t>
      </w:r>
    </w:p>
    <w:p w14:paraId="7875E591" w14:textId="63283246"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・入札金額内訳書</w:t>
      </w:r>
    </w:p>
    <w:p w14:paraId="34A798F2" w14:textId="28B7190A" w:rsidR="00B06268" w:rsidRPr="00740FF7" w:rsidRDefault="58E51C89" w:rsidP="000A69D3">
      <w:pPr>
        <w:ind w:firstLineChars="150" w:firstLine="330"/>
        <w:rPr>
          <w:rFonts w:ascii="ＭＳ ゴシック" w:eastAsia="ＭＳ ゴシック" w:hAnsi="ＭＳ ゴシック" w:cs="ＭＳ ゴシック"/>
          <w:color w:val="000000" w:themeColor="text1"/>
          <w:sz w:val="22"/>
        </w:rPr>
      </w:pPr>
      <w:r w:rsidRPr="00740FF7">
        <w:rPr>
          <w:rFonts w:ascii="ＭＳ ゴシック" w:eastAsia="ＭＳ ゴシック" w:hAnsi="ＭＳ ゴシック" w:cs="ＭＳ ゴシック"/>
          <w:color w:val="000000" w:themeColor="text1"/>
          <w:sz w:val="22"/>
        </w:rPr>
        <w:t>・入札書類事前チェックリスト</w:t>
      </w:r>
    </w:p>
    <w:p w14:paraId="1A574B47" w14:textId="2F6B119A" w:rsidR="00B06268" w:rsidRPr="000A69D3" w:rsidRDefault="58E51C89" w:rsidP="000A69D3">
      <w:pPr>
        <w:ind w:firstLineChars="150" w:firstLine="330"/>
        <w:jc w:val="left"/>
        <w:rPr>
          <w:rFonts w:ascii="ＭＳ ゴシック" w:eastAsia="ＭＳ ゴシック" w:hAnsi="ＭＳ ゴシック" w:cs="ＭＳ ゴシック"/>
          <w:color w:val="000000" w:themeColor="text1"/>
          <w:sz w:val="22"/>
          <w:lang w:eastAsia="zh-CN"/>
        </w:rPr>
      </w:pPr>
      <w:r w:rsidRPr="05F5ED55">
        <w:rPr>
          <w:rFonts w:ascii="ＭＳ ゴシック" w:eastAsia="ＭＳ ゴシック" w:hAnsi="ＭＳ ゴシック" w:cs="ＭＳ ゴシック"/>
          <w:color w:val="000000" w:themeColor="text1"/>
          <w:sz w:val="22"/>
        </w:rPr>
        <w:t>・入札注意書</w:t>
      </w:r>
    </w:p>
    <w:sectPr w:rsidR="00B06268" w:rsidRPr="000A69D3" w:rsidSect="00862ED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4B0F" w14:textId="77777777" w:rsidR="00D3590E" w:rsidRDefault="00D3590E" w:rsidP="00AF23A6">
      <w:r>
        <w:separator/>
      </w:r>
    </w:p>
  </w:endnote>
  <w:endnote w:type="continuationSeparator" w:id="0">
    <w:p w14:paraId="0C333259" w14:textId="77777777" w:rsidR="00D3590E" w:rsidRDefault="00D3590E" w:rsidP="00AF23A6">
      <w:r>
        <w:continuationSeparator/>
      </w:r>
    </w:p>
  </w:endnote>
  <w:endnote w:type="continuationNotice" w:id="1">
    <w:p w14:paraId="011026FC" w14:textId="77777777" w:rsidR="00D3590E" w:rsidRDefault="00D35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A879" w14:textId="77777777" w:rsidR="00D3590E" w:rsidRDefault="00D3590E" w:rsidP="00AF23A6">
      <w:r>
        <w:separator/>
      </w:r>
    </w:p>
  </w:footnote>
  <w:footnote w:type="continuationSeparator" w:id="0">
    <w:p w14:paraId="7C3B2CF5" w14:textId="77777777" w:rsidR="00D3590E" w:rsidRDefault="00D3590E" w:rsidP="00AF23A6">
      <w:r>
        <w:continuationSeparator/>
      </w:r>
    </w:p>
  </w:footnote>
  <w:footnote w:type="continuationNotice" w:id="1">
    <w:p w14:paraId="69571FFC" w14:textId="77777777" w:rsidR="00D3590E" w:rsidRDefault="00D35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06B"/>
    <w:multiLevelType w:val="hybridMultilevel"/>
    <w:tmpl w:val="BBB25012"/>
    <w:lvl w:ilvl="0" w:tplc="E77ACBF2">
      <w:start w:val="1"/>
      <w:numFmt w:val="decimalFullWidth"/>
      <w:lvlText w:val="%1．"/>
      <w:lvlJc w:val="left"/>
      <w:pPr>
        <w:ind w:left="1294" w:hanging="420"/>
      </w:pPr>
      <w:rPr>
        <w:rFonts w:hint="default"/>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 w15:restartNumberingAfterBreak="0">
    <w:nsid w:val="14A122FD"/>
    <w:multiLevelType w:val="hybridMultilevel"/>
    <w:tmpl w:val="0EC61278"/>
    <w:lvl w:ilvl="0" w:tplc="45B48544">
      <w:start w:val="1"/>
      <w:numFmt w:val="decimalFullWidth"/>
      <w:lvlText w:val="%1．"/>
      <w:lvlJc w:val="left"/>
      <w:pPr>
        <w:tabs>
          <w:tab w:val="num" w:pos="874"/>
        </w:tabs>
        <w:ind w:left="874" w:hanging="45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 w15:restartNumberingAfterBreak="0">
    <w:nsid w:val="15AF0498"/>
    <w:multiLevelType w:val="hybridMultilevel"/>
    <w:tmpl w:val="B1EAF6D6"/>
    <w:lvl w:ilvl="0" w:tplc="B65A38BA">
      <w:start w:val="1"/>
      <w:numFmt w:val="decimalFullWidth"/>
      <w:lvlText w:val="（例%1）"/>
      <w:lvlJc w:val="left"/>
      <w:pPr>
        <w:ind w:left="1520" w:hanging="10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EAD3AA7"/>
    <w:multiLevelType w:val="hybridMultilevel"/>
    <w:tmpl w:val="1A824B18"/>
    <w:lvl w:ilvl="0" w:tplc="1116DD72">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249774573">
    <w:abstractNumId w:val="3"/>
  </w:num>
  <w:num w:numId="2" w16cid:durableId="1742825586">
    <w:abstractNumId w:val="1"/>
  </w:num>
  <w:num w:numId="3" w16cid:durableId="561646704">
    <w:abstractNumId w:val="0"/>
  </w:num>
  <w:num w:numId="4" w16cid:durableId="85558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EB"/>
    <w:rsid w:val="00005085"/>
    <w:rsid w:val="0000595E"/>
    <w:rsid w:val="000107E2"/>
    <w:rsid w:val="000158A7"/>
    <w:rsid w:val="0001642F"/>
    <w:rsid w:val="00030C73"/>
    <w:rsid w:val="00035B32"/>
    <w:rsid w:val="00040F56"/>
    <w:rsid w:val="00044747"/>
    <w:rsid w:val="000465C8"/>
    <w:rsid w:val="00053ED7"/>
    <w:rsid w:val="0006138B"/>
    <w:rsid w:val="000775FD"/>
    <w:rsid w:val="00077F87"/>
    <w:rsid w:val="00091C13"/>
    <w:rsid w:val="00092093"/>
    <w:rsid w:val="0009386E"/>
    <w:rsid w:val="00097DC2"/>
    <w:rsid w:val="000A2B89"/>
    <w:rsid w:val="000A4BD6"/>
    <w:rsid w:val="000A69D3"/>
    <w:rsid w:val="000B4872"/>
    <w:rsid w:val="000C065F"/>
    <w:rsid w:val="000C6A54"/>
    <w:rsid w:val="000E1E41"/>
    <w:rsid w:val="000E5C57"/>
    <w:rsid w:val="000E5F32"/>
    <w:rsid w:val="000F52D6"/>
    <w:rsid w:val="00111E8A"/>
    <w:rsid w:val="00151382"/>
    <w:rsid w:val="00153635"/>
    <w:rsid w:val="00163D75"/>
    <w:rsid w:val="00165227"/>
    <w:rsid w:val="0018537D"/>
    <w:rsid w:val="00186A7B"/>
    <w:rsid w:val="00190445"/>
    <w:rsid w:val="001972C1"/>
    <w:rsid w:val="001A56BF"/>
    <w:rsid w:val="001C73BA"/>
    <w:rsid w:val="001D08A1"/>
    <w:rsid w:val="001D20B3"/>
    <w:rsid w:val="001D37A4"/>
    <w:rsid w:val="001F5AE9"/>
    <w:rsid w:val="00200A04"/>
    <w:rsid w:val="00204C09"/>
    <w:rsid w:val="0020683C"/>
    <w:rsid w:val="0022474C"/>
    <w:rsid w:val="002254B8"/>
    <w:rsid w:val="002270DC"/>
    <w:rsid w:val="0022723B"/>
    <w:rsid w:val="0023106B"/>
    <w:rsid w:val="00244DD1"/>
    <w:rsid w:val="0024527E"/>
    <w:rsid w:val="0024720F"/>
    <w:rsid w:val="00262103"/>
    <w:rsid w:val="00263C33"/>
    <w:rsid w:val="0026525C"/>
    <w:rsid w:val="002655A7"/>
    <w:rsid w:val="00275D94"/>
    <w:rsid w:val="00276FD0"/>
    <w:rsid w:val="00280CB9"/>
    <w:rsid w:val="00284681"/>
    <w:rsid w:val="0029069F"/>
    <w:rsid w:val="0029620E"/>
    <w:rsid w:val="002A2553"/>
    <w:rsid w:val="002A32B4"/>
    <w:rsid w:val="002A4E27"/>
    <w:rsid w:val="002B04A9"/>
    <w:rsid w:val="002C061D"/>
    <w:rsid w:val="002C4ED9"/>
    <w:rsid w:val="002D7689"/>
    <w:rsid w:val="002E038D"/>
    <w:rsid w:val="002E3818"/>
    <w:rsid w:val="002E6156"/>
    <w:rsid w:val="002F5EB1"/>
    <w:rsid w:val="00300E5B"/>
    <w:rsid w:val="00307672"/>
    <w:rsid w:val="0031079A"/>
    <w:rsid w:val="003109D3"/>
    <w:rsid w:val="0032212C"/>
    <w:rsid w:val="003349C8"/>
    <w:rsid w:val="00337382"/>
    <w:rsid w:val="0033793B"/>
    <w:rsid w:val="003407FB"/>
    <w:rsid w:val="003440D6"/>
    <w:rsid w:val="00345FE9"/>
    <w:rsid w:val="003677BD"/>
    <w:rsid w:val="003760FC"/>
    <w:rsid w:val="0037723C"/>
    <w:rsid w:val="003860AC"/>
    <w:rsid w:val="00386F65"/>
    <w:rsid w:val="00387FBC"/>
    <w:rsid w:val="0039188A"/>
    <w:rsid w:val="003A5D61"/>
    <w:rsid w:val="003A6DDA"/>
    <w:rsid w:val="003A7C4D"/>
    <w:rsid w:val="003B3F81"/>
    <w:rsid w:val="003B56D6"/>
    <w:rsid w:val="003C1329"/>
    <w:rsid w:val="003C375E"/>
    <w:rsid w:val="003C3CA9"/>
    <w:rsid w:val="003D3CC0"/>
    <w:rsid w:val="003E65E8"/>
    <w:rsid w:val="003E6B1B"/>
    <w:rsid w:val="003F0291"/>
    <w:rsid w:val="003F1DC2"/>
    <w:rsid w:val="003F540A"/>
    <w:rsid w:val="003F6438"/>
    <w:rsid w:val="00405113"/>
    <w:rsid w:val="00413451"/>
    <w:rsid w:val="0041504A"/>
    <w:rsid w:val="004247C9"/>
    <w:rsid w:val="00431C7F"/>
    <w:rsid w:val="00436E26"/>
    <w:rsid w:val="00445E45"/>
    <w:rsid w:val="00450A7F"/>
    <w:rsid w:val="004576E5"/>
    <w:rsid w:val="00462E78"/>
    <w:rsid w:val="004648D8"/>
    <w:rsid w:val="0046528E"/>
    <w:rsid w:val="004741E3"/>
    <w:rsid w:val="00485086"/>
    <w:rsid w:val="00490065"/>
    <w:rsid w:val="004917CD"/>
    <w:rsid w:val="00495667"/>
    <w:rsid w:val="004A6B3E"/>
    <w:rsid w:val="004B0E9C"/>
    <w:rsid w:val="004B17CD"/>
    <w:rsid w:val="004B4269"/>
    <w:rsid w:val="004B578A"/>
    <w:rsid w:val="004C17E5"/>
    <w:rsid w:val="004D1844"/>
    <w:rsid w:val="004E4246"/>
    <w:rsid w:val="004E4783"/>
    <w:rsid w:val="004F5B9F"/>
    <w:rsid w:val="004F6790"/>
    <w:rsid w:val="0050066F"/>
    <w:rsid w:val="005006B0"/>
    <w:rsid w:val="005033FB"/>
    <w:rsid w:val="00505E60"/>
    <w:rsid w:val="005066B7"/>
    <w:rsid w:val="00512705"/>
    <w:rsid w:val="00513D43"/>
    <w:rsid w:val="00515B82"/>
    <w:rsid w:val="00526720"/>
    <w:rsid w:val="00531D51"/>
    <w:rsid w:val="005434F0"/>
    <w:rsid w:val="0055285E"/>
    <w:rsid w:val="0056020E"/>
    <w:rsid w:val="00565783"/>
    <w:rsid w:val="00567873"/>
    <w:rsid w:val="00573175"/>
    <w:rsid w:val="00580EFF"/>
    <w:rsid w:val="00586CE1"/>
    <w:rsid w:val="00587C09"/>
    <w:rsid w:val="005916E5"/>
    <w:rsid w:val="00597AC1"/>
    <w:rsid w:val="00597DC6"/>
    <w:rsid w:val="005A36D0"/>
    <w:rsid w:val="005A7889"/>
    <w:rsid w:val="005B3B3C"/>
    <w:rsid w:val="005B3F08"/>
    <w:rsid w:val="005C5D32"/>
    <w:rsid w:val="005C6AB8"/>
    <w:rsid w:val="005C782D"/>
    <w:rsid w:val="005D2A06"/>
    <w:rsid w:val="005D55C1"/>
    <w:rsid w:val="005D6128"/>
    <w:rsid w:val="005E27F7"/>
    <w:rsid w:val="005E4376"/>
    <w:rsid w:val="005E799B"/>
    <w:rsid w:val="006059D9"/>
    <w:rsid w:val="00612478"/>
    <w:rsid w:val="0061607D"/>
    <w:rsid w:val="00617600"/>
    <w:rsid w:val="00620A67"/>
    <w:rsid w:val="006238B1"/>
    <w:rsid w:val="00624F6C"/>
    <w:rsid w:val="00634FBD"/>
    <w:rsid w:val="00635013"/>
    <w:rsid w:val="006424A8"/>
    <w:rsid w:val="00642D4D"/>
    <w:rsid w:val="00642EE3"/>
    <w:rsid w:val="00643C5F"/>
    <w:rsid w:val="00653383"/>
    <w:rsid w:val="00655BAF"/>
    <w:rsid w:val="006567D3"/>
    <w:rsid w:val="00662D47"/>
    <w:rsid w:val="00670C19"/>
    <w:rsid w:val="0067387D"/>
    <w:rsid w:val="006767C5"/>
    <w:rsid w:val="00676ED9"/>
    <w:rsid w:val="00687019"/>
    <w:rsid w:val="00690C4B"/>
    <w:rsid w:val="006956DE"/>
    <w:rsid w:val="00697D3E"/>
    <w:rsid w:val="006A2C16"/>
    <w:rsid w:val="006A625F"/>
    <w:rsid w:val="006A76AC"/>
    <w:rsid w:val="006B44AF"/>
    <w:rsid w:val="006C51A5"/>
    <w:rsid w:val="006C6C06"/>
    <w:rsid w:val="006D619A"/>
    <w:rsid w:val="006E01EE"/>
    <w:rsid w:val="006F14E5"/>
    <w:rsid w:val="006F4CC5"/>
    <w:rsid w:val="006F70F7"/>
    <w:rsid w:val="006F71BD"/>
    <w:rsid w:val="00702C36"/>
    <w:rsid w:val="007100B9"/>
    <w:rsid w:val="0071138B"/>
    <w:rsid w:val="00712715"/>
    <w:rsid w:val="00712FE8"/>
    <w:rsid w:val="00716A2D"/>
    <w:rsid w:val="0072218B"/>
    <w:rsid w:val="00722689"/>
    <w:rsid w:val="0072422F"/>
    <w:rsid w:val="00726CC0"/>
    <w:rsid w:val="0073096D"/>
    <w:rsid w:val="00740FF7"/>
    <w:rsid w:val="00753639"/>
    <w:rsid w:val="007567E6"/>
    <w:rsid w:val="00762616"/>
    <w:rsid w:val="00763A28"/>
    <w:rsid w:val="00766928"/>
    <w:rsid w:val="00766948"/>
    <w:rsid w:val="00771588"/>
    <w:rsid w:val="00772AA5"/>
    <w:rsid w:val="00773D15"/>
    <w:rsid w:val="00775432"/>
    <w:rsid w:val="0077581A"/>
    <w:rsid w:val="0078623A"/>
    <w:rsid w:val="007916A0"/>
    <w:rsid w:val="00794F31"/>
    <w:rsid w:val="00797237"/>
    <w:rsid w:val="007A4395"/>
    <w:rsid w:val="007A562A"/>
    <w:rsid w:val="007A6E18"/>
    <w:rsid w:val="007B529D"/>
    <w:rsid w:val="007B5DA1"/>
    <w:rsid w:val="007B6775"/>
    <w:rsid w:val="007C646C"/>
    <w:rsid w:val="007D4F0D"/>
    <w:rsid w:val="007D6664"/>
    <w:rsid w:val="007E2A1A"/>
    <w:rsid w:val="007F2265"/>
    <w:rsid w:val="007F5A06"/>
    <w:rsid w:val="007F5A25"/>
    <w:rsid w:val="007F7841"/>
    <w:rsid w:val="00820314"/>
    <w:rsid w:val="00821DAE"/>
    <w:rsid w:val="00824754"/>
    <w:rsid w:val="0084225E"/>
    <w:rsid w:val="00846F85"/>
    <w:rsid w:val="00850E2F"/>
    <w:rsid w:val="00857919"/>
    <w:rsid w:val="00862EDB"/>
    <w:rsid w:val="00866AB1"/>
    <w:rsid w:val="0087203D"/>
    <w:rsid w:val="00895FA4"/>
    <w:rsid w:val="008975D6"/>
    <w:rsid w:val="00897EF3"/>
    <w:rsid w:val="008B2760"/>
    <w:rsid w:val="008B637E"/>
    <w:rsid w:val="008C30B6"/>
    <w:rsid w:val="008C4231"/>
    <w:rsid w:val="008C73AD"/>
    <w:rsid w:val="008E7856"/>
    <w:rsid w:val="008F5CBE"/>
    <w:rsid w:val="0090600F"/>
    <w:rsid w:val="00912305"/>
    <w:rsid w:val="009127FD"/>
    <w:rsid w:val="00913071"/>
    <w:rsid w:val="0091318F"/>
    <w:rsid w:val="00926341"/>
    <w:rsid w:val="00926C33"/>
    <w:rsid w:val="00927562"/>
    <w:rsid w:val="009340B6"/>
    <w:rsid w:val="00944E84"/>
    <w:rsid w:val="009574BC"/>
    <w:rsid w:val="00963D67"/>
    <w:rsid w:val="009735AE"/>
    <w:rsid w:val="0097716D"/>
    <w:rsid w:val="009820B7"/>
    <w:rsid w:val="00982EB3"/>
    <w:rsid w:val="00983CE9"/>
    <w:rsid w:val="009911F7"/>
    <w:rsid w:val="00995044"/>
    <w:rsid w:val="009A4FF8"/>
    <w:rsid w:val="009B42C3"/>
    <w:rsid w:val="009B503A"/>
    <w:rsid w:val="009B5F7B"/>
    <w:rsid w:val="009B6262"/>
    <w:rsid w:val="009C13CF"/>
    <w:rsid w:val="009C1DED"/>
    <w:rsid w:val="009C3DAD"/>
    <w:rsid w:val="009D6AA9"/>
    <w:rsid w:val="009E2356"/>
    <w:rsid w:val="009E5102"/>
    <w:rsid w:val="009F580F"/>
    <w:rsid w:val="00A04834"/>
    <w:rsid w:val="00A07F54"/>
    <w:rsid w:val="00A1235D"/>
    <w:rsid w:val="00A13F71"/>
    <w:rsid w:val="00A32865"/>
    <w:rsid w:val="00A33836"/>
    <w:rsid w:val="00A34109"/>
    <w:rsid w:val="00A3449B"/>
    <w:rsid w:val="00A3484D"/>
    <w:rsid w:val="00A34E13"/>
    <w:rsid w:val="00A356DE"/>
    <w:rsid w:val="00A36F8D"/>
    <w:rsid w:val="00A55B74"/>
    <w:rsid w:val="00A56811"/>
    <w:rsid w:val="00A62114"/>
    <w:rsid w:val="00A629B8"/>
    <w:rsid w:val="00A71A7B"/>
    <w:rsid w:val="00A71E50"/>
    <w:rsid w:val="00A82CB3"/>
    <w:rsid w:val="00A9615E"/>
    <w:rsid w:val="00A979C4"/>
    <w:rsid w:val="00AA5C51"/>
    <w:rsid w:val="00AA6928"/>
    <w:rsid w:val="00AB242D"/>
    <w:rsid w:val="00AB3C81"/>
    <w:rsid w:val="00AC425A"/>
    <w:rsid w:val="00AC7896"/>
    <w:rsid w:val="00AD2693"/>
    <w:rsid w:val="00AD77BB"/>
    <w:rsid w:val="00AE387B"/>
    <w:rsid w:val="00AE4042"/>
    <w:rsid w:val="00AE68A2"/>
    <w:rsid w:val="00AE714B"/>
    <w:rsid w:val="00AF23A6"/>
    <w:rsid w:val="00AF7D9F"/>
    <w:rsid w:val="00B04A89"/>
    <w:rsid w:val="00B06268"/>
    <w:rsid w:val="00B07DC4"/>
    <w:rsid w:val="00B113BB"/>
    <w:rsid w:val="00B120FB"/>
    <w:rsid w:val="00B14F80"/>
    <w:rsid w:val="00B1746F"/>
    <w:rsid w:val="00B23289"/>
    <w:rsid w:val="00B33836"/>
    <w:rsid w:val="00B4110B"/>
    <w:rsid w:val="00B602B5"/>
    <w:rsid w:val="00B60974"/>
    <w:rsid w:val="00B65B1E"/>
    <w:rsid w:val="00B70BC2"/>
    <w:rsid w:val="00B73441"/>
    <w:rsid w:val="00B80E97"/>
    <w:rsid w:val="00B97AD1"/>
    <w:rsid w:val="00B97F3A"/>
    <w:rsid w:val="00BB302A"/>
    <w:rsid w:val="00BB5033"/>
    <w:rsid w:val="00BC053C"/>
    <w:rsid w:val="00BC2969"/>
    <w:rsid w:val="00BC475E"/>
    <w:rsid w:val="00BC64B0"/>
    <w:rsid w:val="00BD11D0"/>
    <w:rsid w:val="00BD72AA"/>
    <w:rsid w:val="00BE0169"/>
    <w:rsid w:val="00BE6646"/>
    <w:rsid w:val="00BF2A82"/>
    <w:rsid w:val="00C01C8E"/>
    <w:rsid w:val="00C0737D"/>
    <w:rsid w:val="00C11D52"/>
    <w:rsid w:val="00C11D75"/>
    <w:rsid w:val="00C12A61"/>
    <w:rsid w:val="00C178AB"/>
    <w:rsid w:val="00C21BF2"/>
    <w:rsid w:val="00C25E3E"/>
    <w:rsid w:val="00C26407"/>
    <w:rsid w:val="00C32837"/>
    <w:rsid w:val="00C368FF"/>
    <w:rsid w:val="00C37C5C"/>
    <w:rsid w:val="00C4089E"/>
    <w:rsid w:val="00C41CB2"/>
    <w:rsid w:val="00C502AA"/>
    <w:rsid w:val="00C55FAA"/>
    <w:rsid w:val="00C57F28"/>
    <w:rsid w:val="00C70550"/>
    <w:rsid w:val="00C71A15"/>
    <w:rsid w:val="00C73450"/>
    <w:rsid w:val="00C748A1"/>
    <w:rsid w:val="00C7647A"/>
    <w:rsid w:val="00C77B24"/>
    <w:rsid w:val="00C8377B"/>
    <w:rsid w:val="00C93637"/>
    <w:rsid w:val="00C9724B"/>
    <w:rsid w:val="00CA34F1"/>
    <w:rsid w:val="00CB43ED"/>
    <w:rsid w:val="00CC3F88"/>
    <w:rsid w:val="00CD3AFB"/>
    <w:rsid w:val="00CD697D"/>
    <w:rsid w:val="00CE6C91"/>
    <w:rsid w:val="00CF3686"/>
    <w:rsid w:val="00CF4064"/>
    <w:rsid w:val="00CF4C79"/>
    <w:rsid w:val="00D00956"/>
    <w:rsid w:val="00D12DD0"/>
    <w:rsid w:val="00D13305"/>
    <w:rsid w:val="00D14B58"/>
    <w:rsid w:val="00D1516E"/>
    <w:rsid w:val="00D230F2"/>
    <w:rsid w:val="00D24D92"/>
    <w:rsid w:val="00D266F5"/>
    <w:rsid w:val="00D33269"/>
    <w:rsid w:val="00D33C1E"/>
    <w:rsid w:val="00D3590E"/>
    <w:rsid w:val="00D410C7"/>
    <w:rsid w:val="00D45634"/>
    <w:rsid w:val="00D53782"/>
    <w:rsid w:val="00D5502A"/>
    <w:rsid w:val="00D55FD4"/>
    <w:rsid w:val="00D63100"/>
    <w:rsid w:val="00D67F9C"/>
    <w:rsid w:val="00D7323F"/>
    <w:rsid w:val="00D73A20"/>
    <w:rsid w:val="00D75844"/>
    <w:rsid w:val="00D77A3D"/>
    <w:rsid w:val="00D81562"/>
    <w:rsid w:val="00D852EB"/>
    <w:rsid w:val="00D87D9F"/>
    <w:rsid w:val="00D91057"/>
    <w:rsid w:val="00D92222"/>
    <w:rsid w:val="00D92988"/>
    <w:rsid w:val="00D92B3D"/>
    <w:rsid w:val="00D93F12"/>
    <w:rsid w:val="00D947C9"/>
    <w:rsid w:val="00D94A79"/>
    <w:rsid w:val="00D95C8C"/>
    <w:rsid w:val="00D96C15"/>
    <w:rsid w:val="00DA01EC"/>
    <w:rsid w:val="00DA10C4"/>
    <w:rsid w:val="00DA19CD"/>
    <w:rsid w:val="00DA374F"/>
    <w:rsid w:val="00DA4E31"/>
    <w:rsid w:val="00DA567A"/>
    <w:rsid w:val="00DA5FC7"/>
    <w:rsid w:val="00DB1351"/>
    <w:rsid w:val="00DC1961"/>
    <w:rsid w:val="00DC366E"/>
    <w:rsid w:val="00DC6165"/>
    <w:rsid w:val="00DD478A"/>
    <w:rsid w:val="00DE1204"/>
    <w:rsid w:val="00DE19C5"/>
    <w:rsid w:val="00DE2403"/>
    <w:rsid w:val="00DE469F"/>
    <w:rsid w:val="00DE719A"/>
    <w:rsid w:val="00DF3E9C"/>
    <w:rsid w:val="00E010D0"/>
    <w:rsid w:val="00E120E2"/>
    <w:rsid w:val="00E16F0F"/>
    <w:rsid w:val="00E25FFD"/>
    <w:rsid w:val="00E3579F"/>
    <w:rsid w:val="00E44180"/>
    <w:rsid w:val="00E441E4"/>
    <w:rsid w:val="00E60448"/>
    <w:rsid w:val="00E62102"/>
    <w:rsid w:val="00E71ED4"/>
    <w:rsid w:val="00E751B3"/>
    <w:rsid w:val="00E92EB7"/>
    <w:rsid w:val="00EA27E8"/>
    <w:rsid w:val="00EA5369"/>
    <w:rsid w:val="00EB1FF4"/>
    <w:rsid w:val="00EB541A"/>
    <w:rsid w:val="00EC5C11"/>
    <w:rsid w:val="00EC6AF6"/>
    <w:rsid w:val="00EE0C0C"/>
    <w:rsid w:val="00EE4218"/>
    <w:rsid w:val="00EE4907"/>
    <w:rsid w:val="00EF2175"/>
    <w:rsid w:val="00F00978"/>
    <w:rsid w:val="00F21BF6"/>
    <w:rsid w:val="00F26713"/>
    <w:rsid w:val="00F4372D"/>
    <w:rsid w:val="00F61A9F"/>
    <w:rsid w:val="00F749C7"/>
    <w:rsid w:val="00F75582"/>
    <w:rsid w:val="00F77CBD"/>
    <w:rsid w:val="00F8342D"/>
    <w:rsid w:val="00F83528"/>
    <w:rsid w:val="00FD06F7"/>
    <w:rsid w:val="00FD0941"/>
    <w:rsid w:val="00FD46A7"/>
    <w:rsid w:val="00FE17A0"/>
    <w:rsid w:val="00FE419C"/>
    <w:rsid w:val="00FF193C"/>
    <w:rsid w:val="051E5F42"/>
    <w:rsid w:val="05F5ED55"/>
    <w:rsid w:val="08A2EAB4"/>
    <w:rsid w:val="138BDB9E"/>
    <w:rsid w:val="149923A6"/>
    <w:rsid w:val="21953508"/>
    <w:rsid w:val="22EF6B01"/>
    <w:rsid w:val="23420791"/>
    <w:rsid w:val="265BE19B"/>
    <w:rsid w:val="2AD8B7D4"/>
    <w:rsid w:val="2B9C58B1"/>
    <w:rsid w:val="2DCDDEFA"/>
    <w:rsid w:val="2EE2EA8D"/>
    <w:rsid w:val="35EC36B6"/>
    <w:rsid w:val="38CDD6E9"/>
    <w:rsid w:val="39B3F641"/>
    <w:rsid w:val="3E8B1796"/>
    <w:rsid w:val="41599C32"/>
    <w:rsid w:val="468B02A3"/>
    <w:rsid w:val="495D28E3"/>
    <w:rsid w:val="5220E79B"/>
    <w:rsid w:val="575F6994"/>
    <w:rsid w:val="58E51C89"/>
    <w:rsid w:val="5A7434C6"/>
    <w:rsid w:val="5BEF8D39"/>
    <w:rsid w:val="5E3FA817"/>
    <w:rsid w:val="5E465A91"/>
    <w:rsid w:val="5E76D6E7"/>
    <w:rsid w:val="5E8230F1"/>
    <w:rsid w:val="6657587D"/>
    <w:rsid w:val="66F5B14E"/>
    <w:rsid w:val="6B9A7B07"/>
    <w:rsid w:val="71E8108A"/>
    <w:rsid w:val="7586599B"/>
    <w:rsid w:val="766C8BEF"/>
    <w:rsid w:val="78354E3C"/>
    <w:rsid w:val="7A92F10B"/>
    <w:rsid w:val="7BCE4079"/>
    <w:rsid w:val="7C95C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C7DF7"/>
  <w15:chartTrackingRefBased/>
  <w15:docId w15:val="{D66D55C4-076C-4265-B099-A68A1AF1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52EB"/>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D852EB"/>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D852EB"/>
    <w:rPr>
      <w:rFonts w:ascii="ＭＳ 明朝" w:eastAsia="ＭＳ 明朝" w:cs="ＭＳ 明朝"/>
      <w:color w:val="000000"/>
      <w:kern w:val="0"/>
      <w:szCs w:val="21"/>
    </w:rPr>
  </w:style>
  <w:style w:type="paragraph" w:styleId="a5">
    <w:name w:val="Closing"/>
    <w:basedOn w:val="a"/>
    <w:link w:val="a6"/>
    <w:unhideWhenUsed/>
    <w:rsid w:val="00D852EB"/>
    <w:pPr>
      <w:jc w:val="right"/>
    </w:pPr>
    <w:rPr>
      <w:rFonts w:ascii="ＭＳ 明朝" w:eastAsia="ＭＳ 明朝" w:cs="ＭＳ 明朝"/>
      <w:color w:val="000000"/>
      <w:kern w:val="0"/>
      <w:szCs w:val="21"/>
    </w:rPr>
  </w:style>
  <w:style w:type="character" w:customStyle="1" w:styleId="a6">
    <w:name w:val="結語 (文字)"/>
    <w:basedOn w:val="a0"/>
    <w:link w:val="a5"/>
    <w:rsid w:val="00D852EB"/>
    <w:rPr>
      <w:rFonts w:ascii="ＭＳ 明朝" w:eastAsia="ＭＳ 明朝" w:cs="ＭＳ 明朝"/>
      <w:color w:val="000000"/>
      <w:kern w:val="0"/>
      <w:szCs w:val="21"/>
    </w:rPr>
  </w:style>
  <w:style w:type="paragraph" w:styleId="a7">
    <w:name w:val="List Paragraph"/>
    <w:basedOn w:val="a"/>
    <w:uiPriority w:val="34"/>
    <w:qFormat/>
    <w:rsid w:val="00D852EB"/>
    <w:pPr>
      <w:ind w:leftChars="400" w:left="840"/>
    </w:pPr>
  </w:style>
  <w:style w:type="character" w:styleId="a8">
    <w:name w:val="annotation reference"/>
    <w:basedOn w:val="a0"/>
    <w:uiPriority w:val="99"/>
    <w:semiHidden/>
    <w:unhideWhenUsed/>
    <w:rsid w:val="00D96C15"/>
    <w:rPr>
      <w:sz w:val="18"/>
      <w:szCs w:val="18"/>
    </w:rPr>
  </w:style>
  <w:style w:type="paragraph" w:styleId="a9">
    <w:name w:val="annotation text"/>
    <w:basedOn w:val="a"/>
    <w:link w:val="aa"/>
    <w:uiPriority w:val="99"/>
    <w:unhideWhenUsed/>
    <w:rsid w:val="00D96C15"/>
    <w:pPr>
      <w:jc w:val="left"/>
    </w:pPr>
  </w:style>
  <w:style w:type="character" w:customStyle="1" w:styleId="aa">
    <w:name w:val="コメント文字列 (文字)"/>
    <w:basedOn w:val="a0"/>
    <w:link w:val="a9"/>
    <w:uiPriority w:val="99"/>
    <w:rsid w:val="00D96C15"/>
  </w:style>
  <w:style w:type="paragraph" w:styleId="ab">
    <w:name w:val="annotation subject"/>
    <w:basedOn w:val="a9"/>
    <w:next w:val="a9"/>
    <w:link w:val="ac"/>
    <w:uiPriority w:val="99"/>
    <w:semiHidden/>
    <w:unhideWhenUsed/>
    <w:rsid w:val="00D96C15"/>
    <w:rPr>
      <w:b/>
      <w:bCs/>
    </w:rPr>
  </w:style>
  <w:style w:type="character" w:customStyle="1" w:styleId="ac">
    <w:name w:val="コメント内容 (文字)"/>
    <w:basedOn w:val="aa"/>
    <w:link w:val="ab"/>
    <w:uiPriority w:val="99"/>
    <w:semiHidden/>
    <w:rsid w:val="00D96C15"/>
    <w:rPr>
      <w:b/>
      <w:bCs/>
    </w:rPr>
  </w:style>
  <w:style w:type="paragraph" w:styleId="ad">
    <w:name w:val="Balloon Text"/>
    <w:basedOn w:val="a"/>
    <w:link w:val="ae"/>
    <w:uiPriority w:val="99"/>
    <w:semiHidden/>
    <w:unhideWhenUsed/>
    <w:rsid w:val="00D96C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6C15"/>
    <w:rPr>
      <w:rFonts w:asciiTheme="majorHAnsi" w:eastAsiaTheme="majorEastAsia" w:hAnsiTheme="majorHAnsi" w:cstheme="majorBidi"/>
      <w:sz w:val="18"/>
      <w:szCs w:val="18"/>
    </w:rPr>
  </w:style>
  <w:style w:type="paragraph" w:customStyle="1" w:styleId="1">
    <w:name w:val="表題1"/>
    <w:basedOn w:val="a"/>
    <w:rsid w:val="004652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6528E"/>
  </w:style>
  <w:style w:type="paragraph" w:customStyle="1" w:styleId="num">
    <w:name w:val="num"/>
    <w:basedOn w:val="a"/>
    <w:rsid w:val="004652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6528E"/>
  </w:style>
  <w:style w:type="character" w:customStyle="1" w:styleId="p">
    <w:name w:val="p"/>
    <w:basedOn w:val="a0"/>
    <w:rsid w:val="0046528E"/>
  </w:style>
  <w:style w:type="character" w:styleId="af">
    <w:name w:val="Hyperlink"/>
    <w:basedOn w:val="a0"/>
    <w:uiPriority w:val="99"/>
    <w:unhideWhenUsed/>
    <w:rsid w:val="0046528E"/>
    <w:rPr>
      <w:color w:val="0000FF"/>
      <w:u w:val="single"/>
    </w:rPr>
  </w:style>
  <w:style w:type="character" w:customStyle="1" w:styleId="brackets-color1">
    <w:name w:val="brackets-color1"/>
    <w:basedOn w:val="a0"/>
    <w:rsid w:val="0046528E"/>
  </w:style>
  <w:style w:type="paragraph" w:styleId="af0">
    <w:name w:val="header"/>
    <w:basedOn w:val="a"/>
    <w:link w:val="af1"/>
    <w:uiPriority w:val="99"/>
    <w:unhideWhenUsed/>
    <w:rsid w:val="00AF23A6"/>
    <w:pPr>
      <w:tabs>
        <w:tab w:val="center" w:pos="4252"/>
        <w:tab w:val="right" w:pos="8504"/>
      </w:tabs>
      <w:snapToGrid w:val="0"/>
    </w:pPr>
  </w:style>
  <w:style w:type="character" w:customStyle="1" w:styleId="af1">
    <w:name w:val="ヘッダー (文字)"/>
    <w:basedOn w:val="a0"/>
    <w:link w:val="af0"/>
    <w:uiPriority w:val="99"/>
    <w:rsid w:val="00AF23A6"/>
  </w:style>
  <w:style w:type="paragraph" w:styleId="af2">
    <w:name w:val="footer"/>
    <w:basedOn w:val="a"/>
    <w:link w:val="af3"/>
    <w:uiPriority w:val="99"/>
    <w:unhideWhenUsed/>
    <w:rsid w:val="00AF23A6"/>
    <w:pPr>
      <w:tabs>
        <w:tab w:val="center" w:pos="4252"/>
        <w:tab w:val="right" w:pos="8504"/>
      </w:tabs>
      <w:snapToGrid w:val="0"/>
    </w:pPr>
  </w:style>
  <w:style w:type="character" w:customStyle="1" w:styleId="af3">
    <w:name w:val="フッター (文字)"/>
    <w:basedOn w:val="a0"/>
    <w:link w:val="af2"/>
    <w:uiPriority w:val="99"/>
    <w:rsid w:val="00AF23A6"/>
  </w:style>
  <w:style w:type="character" w:styleId="af4">
    <w:name w:val="Unresolved Mention"/>
    <w:basedOn w:val="a0"/>
    <w:uiPriority w:val="99"/>
    <w:semiHidden/>
    <w:unhideWhenUsed/>
    <w:rsid w:val="00D410C7"/>
    <w:rPr>
      <w:color w:val="605E5C"/>
      <w:shd w:val="clear" w:color="auto" w:fill="E1DFDD"/>
    </w:rPr>
  </w:style>
  <w:style w:type="paragraph" w:styleId="af5">
    <w:name w:val="Revision"/>
    <w:hidden/>
    <w:uiPriority w:val="99"/>
    <w:semiHidden/>
    <w:rsid w:val="002A2553"/>
  </w:style>
  <w:style w:type="character" w:styleId="af6">
    <w:name w:val="FollowedHyperlink"/>
    <w:basedOn w:val="a0"/>
    <w:uiPriority w:val="99"/>
    <w:semiHidden/>
    <w:unhideWhenUsed/>
    <w:rsid w:val="00D93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_bid@jpf.g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_bid@jpf.g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ortal.go.jp/pps-web-biz/UZA01/OZA01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65F4A287F1CE4DB043853F683F01E0" ma:contentTypeVersion="18" ma:contentTypeDescription="新しいドキュメントを作成します。" ma:contentTypeScope="" ma:versionID="ec789cd6382a5e86374ee3b6ec0fb770">
  <xsd:schema xmlns:xsd="http://www.w3.org/2001/XMLSchema" xmlns:xs="http://www.w3.org/2001/XMLSchema" xmlns:p="http://schemas.microsoft.com/office/2006/metadata/properties" xmlns:ns2="dd831380-f772-4d0a-86be-ca519d40c5a8" xmlns:ns3="2a070983-2be5-440b-9d44-73f2eb41bda2" targetNamespace="http://schemas.microsoft.com/office/2006/metadata/properties" ma:root="true" ma:fieldsID="3c00c9c7e7427222db381db544cb5d58" ns2:_="" ns3:_="">
    <xsd:import namespace="dd831380-f772-4d0a-86be-ca519d40c5a8"/>
    <xsd:import namespace="2a070983-2be5-440b-9d44-73f2eb41bd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3ce7089-66bd-4eb7-b872-ce229ea3c39e}"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070983-2be5-440b-9d44-73f2eb41bd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831380-f772-4d0a-86be-ca519d40c5a8">
      <UserInfo>
        <DisplayName/>
        <AccountId xsi:nil="true"/>
        <AccountType/>
      </UserInfo>
    </SharedWithUsers>
    <TaxCatchAll xmlns="dd831380-f772-4d0a-86be-ca519d40c5a8" xsi:nil="true"/>
    <lcf76f155ced4ddcb4097134ff3c332f xmlns="2a070983-2be5-440b-9d44-73f2eb41bd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6298-035D-4337-99DF-7A83C5389AE8}">
  <ds:schemaRefs>
    <ds:schemaRef ds:uri="http://schemas.microsoft.com/sharepoint/v3/contenttype/forms"/>
  </ds:schemaRefs>
</ds:datastoreItem>
</file>

<file path=customXml/itemProps2.xml><?xml version="1.0" encoding="utf-8"?>
<ds:datastoreItem xmlns:ds="http://schemas.openxmlformats.org/officeDocument/2006/customXml" ds:itemID="{A5E45A41-7746-4757-9919-60A1910E1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2a070983-2be5-440b-9d44-73f2eb41b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A9863-AD28-4292-B67F-FFD0D07F61AD}">
  <ds:schemaRefs>
    <ds:schemaRef ds:uri="http://schemas.microsoft.com/office/2006/metadata/properties"/>
    <ds:schemaRef ds:uri="http://schemas.microsoft.com/office/infopath/2007/PartnerControls"/>
    <ds:schemaRef ds:uri="dd831380-f772-4d0a-86be-ca519d40c5a8"/>
    <ds:schemaRef ds:uri="2a070983-2be5-440b-9d44-73f2eb41bda2"/>
  </ds:schemaRefs>
</ds:datastoreItem>
</file>

<file path=customXml/itemProps4.xml><?xml version="1.0" encoding="utf-8"?>
<ds:datastoreItem xmlns:ds="http://schemas.openxmlformats.org/officeDocument/2006/customXml" ds:itemID="{86A6A62B-DA7E-4999-8BEF-F2B9E6F9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裕太</dc:creator>
  <cp:keywords/>
  <dc:description/>
  <cp:lastModifiedBy>友川　昂大</cp:lastModifiedBy>
  <cp:revision>42</cp:revision>
  <cp:lastPrinted>2025-03-18T09:20:00Z</cp:lastPrinted>
  <dcterms:created xsi:type="dcterms:W3CDTF">2025-08-14T04:18:00Z</dcterms:created>
  <dcterms:modified xsi:type="dcterms:W3CDTF">2026-07-03T06:20:00Z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0x010100F365F4A287F1CE4DB043853F683F01E0</vt:lpwstr>
  </property>
  <property fmtid="{D5CDD505-2E9C-101B-9397-08002B2CF9AE}" pid="3" name="Order">
    <vt:r8>697200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